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80" w:rsidRDefault="005E6780" w:rsidP="005E6780">
      <w:pPr>
        <w:jc w:val="center"/>
        <w:rPr>
          <w:b/>
          <w:caps/>
          <w:noProof/>
          <w:sz w:val="36"/>
          <w:szCs w:val="36"/>
        </w:rPr>
      </w:pPr>
    </w:p>
    <w:tbl>
      <w:tblPr>
        <w:tblW w:w="10065" w:type="dxa"/>
        <w:tblInd w:w="-34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E6780" w:rsidRPr="00A469FC" w:rsidTr="00180388">
        <w:tc>
          <w:tcPr>
            <w:tcW w:w="568" w:type="dxa"/>
            <w:tcBorders>
              <w:bottom w:val="thickThinSmallGap" w:sz="24" w:space="0" w:color="auto"/>
            </w:tcBorders>
          </w:tcPr>
          <w:p w:rsidR="005E6780" w:rsidRPr="00A469FC" w:rsidRDefault="005E6780" w:rsidP="0018038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E6780" w:rsidRPr="005A3836" w:rsidTr="00180388">
              <w:tc>
                <w:tcPr>
                  <w:tcW w:w="4145" w:type="dxa"/>
                </w:tcPr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E6780" w:rsidRPr="00CE56DF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E6780" w:rsidRPr="0016668C" w:rsidRDefault="005E6780" w:rsidP="0018038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E6780" w:rsidRDefault="005E6780" w:rsidP="001803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E6780" w:rsidRPr="0016668C" w:rsidRDefault="005E6780" w:rsidP="001803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E6780" w:rsidRPr="009B232F" w:rsidRDefault="005E6780" w:rsidP="00180388">
            <w:pPr>
              <w:jc w:val="center"/>
              <w:rPr>
                <w:b/>
                <w:u w:val="single"/>
              </w:rPr>
            </w:pPr>
          </w:p>
        </w:tc>
      </w:tr>
    </w:tbl>
    <w:p w:rsidR="005E6780" w:rsidRDefault="005E6780" w:rsidP="005E6780">
      <w:pPr>
        <w:jc w:val="center"/>
        <w:rPr>
          <w:b/>
          <w:lang w:val="uk-UA"/>
        </w:rPr>
      </w:pPr>
    </w:p>
    <w:p w:rsidR="005E6780" w:rsidRDefault="005E6780" w:rsidP="005E6780">
      <w:pPr>
        <w:jc w:val="center"/>
        <w:rPr>
          <w:b/>
        </w:rPr>
      </w:pPr>
      <w:r>
        <w:rPr>
          <w:b/>
        </w:rPr>
        <w:t>НАКАЗ</w:t>
      </w:r>
    </w:p>
    <w:p w:rsidR="005E6780" w:rsidRDefault="005E6780" w:rsidP="005E6780">
      <w:pPr>
        <w:rPr>
          <w:b/>
        </w:rPr>
      </w:pPr>
    </w:p>
    <w:p w:rsidR="005E6780" w:rsidRPr="00127BEA" w:rsidRDefault="005E6780" w:rsidP="005E6780">
      <w:pPr>
        <w:rPr>
          <w:lang w:val="uk-UA"/>
        </w:rPr>
      </w:pPr>
      <w:r>
        <w:t>0</w:t>
      </w:r>
      <w:r>
        <w:rPr>
          <w:lang w:val="uk-UA"/>
        </w:rPr>
        <w:t>1</w:t>
      </w:r>
      <w:r>
        <w:t>.09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>
        <w:tab/>
      </w:r>
      <w:r w:rsidRPr="003244BB">
        <w:t xml:space="preserve">№ </w:t>
      </w:r>
      <w:r>
        <w:t>115</w:t>
      </w:r>
    </w:p>
    <w:p w:rsidR="005E6780" w:rsidRPr="00F253DC" w:rsidRDefault="005E6780" w:rsidP="005E6780">
      <w:pPr>
        <w:jc w:val="center"/>
        <w:rPr>
          <w:sz w:val="20"/>
          <w:szCs w:val="20"/>
          <w:lang w:val="uk-UA"/>
        </w:rPr>
      </w:pPr>
    </w:p>
    <w:p w:rsidR="005E6780" w:rsidRDefault="005E6780" w:rsidP="005E6780">
      <w:pPr>
        <w:jc w:val="both"/>
        <w:rPr>
          <w:lang w:val="uk-UA"/>
        </w:rPr>
      </w:pPr>
      <w:r>
        <w:rPr>
          <w:lang w:val="uk-UA"/>
        </w:rPr>
        <w:t>Про заходи щодо виконання</w:t>
      </w:r>
    </w:p>
    <w:p w:rsidR="005E6780" w:rsidRDefault="005E6780" w:rsidP="005E6780">
      <w:pPr>
        <w:jc w:val="both"/>
        <w:rPr>
          <w:lang w:val="uk-UA"/>
        </w:rPr>
      </w:pPr>
      <w:r>
        <w:rPr>
          <w:lang w:val="uk-UA"/>
        </w:rPr>
        <w:t>Закону України «Про звернення громадян»</w:t>
      </w:r>
    </w:p>
    <w:p w:rsidR="005E6780" w:rsidRPr="00F253DC" w:rsidRDefault="005E6780" w:rsidP="005E6780">
      <w:pPr>
        <w:jc w:val="both"/>
        <w:rPr>
          <w:sz w:val="20"/>
          <w:szCs w:val="20"/>
          <w:lang w:val="uk-UA"/>
        </w:rPr>
      </w:pPr>
    </w:p>
    <w:p w:rsidR="005E6780" w:rsidRDefault="005E6780" w:rsidP="005E6780">
      <w:pPr>
        <w:spacing w:line="360" w:lineRule="auto"/>
        <w:ind w:firstLine="720"/>
        <w:contextualSpacing/>
        <w:jc w:val="both"/>
        <w:rPr>
          <w:lang w:val="uk-UA"/>
        </w:rPr>
      </w:pPr>
    </w:p>
    <w:p w:rsidR="005E6780" w:rsidRDefault="005E6780" w:rsidP="005E6780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На виконання Закону України «Про звернення громадян»</w:t>
      </w:r>
    </w:p>
    <w:p w:rsidR="005E6780" w:rsidRPr="00F253DC" w:rsidRDefault="005E6780" w:rsidP="005E6780">
      <w:pPr>
        <w:spacing w:line="360" w:lineRule="auto"/>
        <w:ind w:firstLine="720"/>
        <w:contextualSpacing/>
        <w:jc w:val="both"/>
        <w:rPr>
          <w:sz w:val="20"/>
          <w:szCs w:val="20"/>
          <w:lang w:val="uk-UA"/>
        </w:rPr>
      </w:pP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5E6780" w:rsidRPr="00F253DC" w:rsidRDefault="005E6780" w:rsidP="005E6780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Ознайомити батьків, учнів, учителів школи із графіком особистого прийому громадян працівниками районного управління освіти.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Затвердити графік особистого прийому громадян адміністрацією школи (графік додається).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Савченко С.А., заступнику директора з навчально-виховної роботи: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3.1. Забезпечити виконання графіка особистого прийому громадян адміністрацією школи.</w:t>
      </w:r>
    </w:p>
    <w:p w:rsidR="005E6780" w:rsidRDefault="005E6780" w:rsidP="005E6780">
      <w:pPr>
        <w:spacing w:line="360" w:lineRule="auto"/>
        <w:ind w:left="3096" w:firstLine="5400"/>
        <w:contextualSpacing/>
        <w:jc w:val="both"/>
        <w:rPr>
          <w:lang w:val="uk-UA"/>
        </w:rPr>
      </w:pPr>
      <w:r>
        <w:rPr>
          <w:lang w:val="uk-UA"/>
        </w:rPr>
        <w:t>Постійно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3.2. Забезпечити створення умов для реалізації конституційних прав, громадян на письмове звернення та обов’язкове одержання відповіді на нього або особистий прийом.</w:t>
      </w:r>
    </w:p>
    <w:p w:rsidR="005E6780" w:rsidRDefault="005E6780" w:rsidP="005E6780">
      <w:pPr>
        <w:spacing w:line="360" w:lineRule="auto"/>
        <w:ind w:left="3096" w:firstLine="5400"/>
        <w:contextualSpacing/>
        <w:jc w:val="both"/>
        <w:rPr>
          <w:lang w:val="uk-UA"/>
        </w:rPr>
      </w:pPr>
      <w:r>
        <w:rPr>
          <w:lang w:val="uk-UA"/>
        </w:rPr>
        <w:t>Постійно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5E6780" w:rsidRDefault="005E6780" w:rsidP="005E6780">
      <w:pPr>
        <w:spacing w:line="360" w:lineRule="auto"/>
        <w:ind w:left="3096" w:firstLine="5400"/>
        <w:contextualSpacing/>
        <w:jc w:val="both"/>
        <w:rPr>
          <w:lang w:val="uk-UA"/>
        </w:rPr>
      </w:pPr>
      <w:r>
        <w:rPr>
          <w:lang w:val="uk-UA"/>
        </w:rPr>
        <w:t>Постійно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3.4. Своєчасно вживати заходів щодо практичного розв’язання питань, порушених громадянами.</w:t>
      </w:r>
    </w:p>
    <w:p w:rsidR="005E6780" w:rsidRDefault="005E6780" w:rsidP="005E6780">
      <w:pPr>
        <w:spacing w:line="360" w:lineRule="auto"/>
        <w:ind w:left="3096" w:firstLine="5400"/>
        <w:contextualSpacing/>
        <w:jc w:val="both"/>
        <w:rPr>
          <w:lang w:val="uk-UA"/>
        </w:rPr>
      </w:pPr>
      <w:r>
        <w:rPr>
          <w:lang w:val="uk-UA"/>
        </w:rPr>
        <w:t>Постійно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3.5. Нести персональну відповідальність за розгляд звернень громадян та організацію їх особистого прийому.</w:t>
      </w:r>
    </w:p>
    <w:p w:rsidR="005E6780" w:rsidRDefault="005E6780" w:rsidP="005E6780">
      <w:pPr>
        <w:spacing w:line="360" w:lineRule="auto"/>
        <w:ind w:left="3096" w:firstLine="5400"/>
        <w:contextualSpacing/>
        <w:jc w:val="both"/>
        <w:rPr>
          <w:lang w:val="uk-UA"/>
        </w:rPr>
      </w:pPr>
      <w:r>
        <w:rPr>
          <w:lang w:val="uk-UA"/>
        </w:rPr>
        <w:t>Постійно.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4. Одокієнко Г.Д., секретарю школи, вести облік звернень громадян та здійснювати контроль за розглядом скарг, заяв і розв’язанням проблем, що виникли тощо.</w:t>
      </w:r>
    </w:p>
    <w:p w:rsidR="005E6780" w:rsidRDefault="005E6780" w:rsidP="005E6780">
      <w:pPr>
        <w:spacing w:line="360" w:lineRule="auto"/>
        <w:ind w:left="3096" w:firstLine="5400"/>
        <w:contextualSpacing/>
        <w:jc w:val="both"/>
        <w:rPr>
          <w:lang w:val="uk-UA"/>
        </w:rPr>
      </w:pPr>
      <w:r>
        <w:rPr>
          <w:lang w:val="uk-UA"/>
        </w:rPr>
        <w:t>Постійно</w:t>
      </w:r>
    </w:p>
    <w:p w:rsidR="005E6780" w:rsidRDefault="005E6780" w:rsidP="005E678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5. Контроль за виконанням наказу залишаю за собою.</w:t>
      </w:r>
    </w:p>
    <w:p w:rsidR="005E6780" w:rsidRDefault="005E6780" w:rsidP="005E6780">
      <w:pPr>
        <w:jc w:val="both"/>
        <w:rPr>
          <w:lang w:val="uk-UA"/>
        </w:rPr>
      </w:pPr>
    </w:p>
    <w:p w:rsidR="005E6780" w:rsidRDefault="005E6780" w:rsidP="005E6780">
      <w:pPr>
        <w:jc w:val="center"/>
        <w:rPr>
          <w:lang w:val="uk-UA"/>
        </w:rPr>
      </w:pPr>
    </w:p>
    <w:p w:rsidR="005E6780" w:rsidRDefault="005E6780" w:rsidP="005E6780">
      <w:pPr>
        <w:jc w:val="center"/>
        <w:rPr>
          <w:lang w:val="uk-UA"/>
        </w:rPr>
      </w:pPr>
    </w:p>
    <w:p w:rsidR="005E6780" w:rsidRDefault="005E6780" w:rsidP="005E6780">
      <w:pPr>
        <w:jc w:val="center"/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5E6780" w:rsidRDefault="005E6780" w:rsidP="005E6780">
      <w:pPr>
        <w:rPr>
          <w:lang w:val="uk-UA"/>
        </w:rPr>
      </w:pPr>
    </w:p>
    <w:p w:rsidR="005E6780" w:rsidRDefault="005E6780" w:rsidP="005E6780">
      <w:pPr>
        <w:rPr>
          <w:lang w:val="uk-UA"/>
        </w:rPr>
      </w:pPr>
    </w:p>
    <w:p w:rsidR="005E6780" w:rsidRDefault="005E6780" w:rsidP="005E6780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5E6780" w:rsidRDefault="005E6780" w:rsidP="005E6780">
      <w:pPr>
        <w:rPr>
          <w:lang w:val="uk-UA"/>
        </w:rPr>
      </w:pPr>
      <w:r>
        <w:rPr>
          <w:lang w:val="uk-UA"/>
        </w:rPr>
        <w:t>Савченко С.А.</w:t>
      </w:r>
    </w:p>
    <w:p w:rsidR="005E6780" w:rsidRDefault="005E6780" w:rsidP="005E6780">
      <w:pPr>
        <w:rPr>
          <w:lang w:val="uk-UA"/>
        </w:rPr>
      </w:pPr>
      <w:r>
        <w:rPr>
          <w:lang w:val="uk-UA"/>
        </w:rPr>
        <w:t>Одокієнко Г.Д.</w:t>
      </w: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jc w:val="right"/>
        <w:rPr>
          <w:lang w:val="uk-UA"/>
        </w:rPr>
      </w:pPr>
    </w:p>
    <w:p w:rsidR="005E6780" w:rsidRDefault="005E6780" w:rsidP="005E678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5E6780" w:rsidRDefault="005E6780" w:rsidP="005E6780">
      <w:pPr>
        <w:ind w:left="7080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Додаток 1</w:t>
      </w:r>
    </w:p>
    <w:p w:rsidR="005E6780" w:rsidRPr="002F1233" w:rsidRDefault="005E6780" w:rsidP="005E6780">
      <w:pPr>
        <w:jc w:val="right"/>
        <w:rPr>
          <w:lang w:val="uk-UA"/>
        </w:rPr>
      </w:pPr>
      <w:r>
        <w:rPr>
          <w:lang w:val="uk-UA"/>
        </w:rPr>
        <w:t>до наказу  від 01.09.2015</w:t>
      </w:r>
    </w:p>
    <w:p w:rsidR="005E6780" w:rsidRDefault="005E6780" w:rsidP="005E678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№ 115</w:t>
      </w:r>
    </w:p>
    <w:p w:rsidR="005E6780" w:rsidRDefault="005E6780" w:rsidP="005E6780">
      <w:pPr>
        <w:jc w:val="center"/>
        <w:rPr>
          <w:lang w:val="uk-UA"/>
        </w:rPr>
      </w:pPr>
      <w:r>
        <w:rPr>
          <w:lang w:val="uk-UA"/>
        </w:rPr>
        <w:t>Графік</w:t>
      </w:r>
    </w:p>
    <w:p w:rsidR="005E6780" w:rsidRDefault="005E6780" w:rsidP="005E6780">
      <w:pPr>
        <w:jc w:val="center"/>
        <w:rPr>
          <w:lang w:val="uk-UA"/>
        </w:rPr>
      </w:pPr>
      <w:r>
        <w:rPr>
          <w:lang w:val="uk-UA"/>
        </w:rPr>
        <w:t>прийому громадян адміністрацією</w:t>
      </w:r>
    </w:p>
    <w:p w:rsidR="005E6780" w:rsidRDefault="005E6780" w:rsidP="005E6780">
      <w:pPr>
        <w:jc w:val="center"/>
        <w:rPr>
          <w:lang w:val="uk-UA"/>
        </w:rPr>
      </w:pPr>
      <w:r>
        <w:rPr>
          <w:lang w:val="uk-UA"/>
        </w:rPr>
        <w:t>Харківської загальноосвітньої школи І-ІІІ ступенів №120</w:t>
      </w:r>
    </w:p>
    <w:p w:rsidR="005E6780" w:rsidRDefault="005E6780" w:rsidP="005E6780">
      <w:pPr>
        <w:jc w:val="center"/>
        <w:rPr>
          <w:lang w:val="uk-UA"/>
        </w:rPr>
      </w:pPr>
      <w:r>
        <w:rPr>
          <w:lang w:val="uk-UA"/>
        </w:rPr>
        <w:t>Харківської міської ради Харківської області</w:t>
      </w:r>
    </w:p>
    <w:p w:rsidR="005E6780" w:rsidRDefault="005E6780" w:rsidP="005E6780">
      <w:pPr>
        <w:jc w:val="center"/>
        <w:rPr>
          <w:lang w:val="uk-UA"/>
        </w:rPr>
      </w:pPr>
    </w:p>
    <w:tbl>
      <w:tblPr>
        <w:tblStyle w:val="a3"/>
        <w:tblW w:w="10456" w:type="dxa"/>
        <w:tblLook w:val="01E0"/>
      </w:tblPr>
      <w:tblGrid>
        <w:gridCol w:w="817"/>
        <w:gridCol w:w="3367"/>
        <w:gridCol w:w="3154"/>
        <w:gridCol w:w="3118"/>
      </w:tblGrid>
      <w:tr w:rsidR="005E6780" w:rsidTr="00180388">
        <w:tc>
          <w:tcPr>
            <w:tcW w:w="81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36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3154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3118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Часи прийому</w:t>
            </w:r>
          </w:p>
        </w:tc>
      </w:tr>
      <w:tr w:rsidR="005E6780" w:rsidTr="00180388">
        <w:tc>
          <w:tcPr>
            <w:tcW w:w="81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6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Колісник Інна Адольфівна</w:t>
            </w:r>
          </w:p>
        </w:tc>
        <w:tc>
          <w:tcPr>
            <w:tcW w:w="3154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3118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Вт - 15</w:t>
            </w:r>
            <w:r w:rsidRPr="00F253DC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-17</w:t>
            </w:r>
            <w:r w:rsidRPr="00F253DC">
              <w:rPr>
                <w:vertAlign w:val="superscript"/>
                <w:lang w:val="uk-UA"/>
              </w:rPr>
              <w:t>00</w:t>
            </w:r>
          </w:p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Пт - 10</w:t>
            </w:r>
            <w:r w:rsidRPr="00F253DC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-12</w:t>
            </w:r>
            <w:r w:rsidRPr="00F253DC">
              <w:rPr>
                <w:vertAlign w:val="superscript"/>
                <w:lang w:val="uk-UA"/>
              </w:rPr>
              <w:t>00</w:t>
            </w:r>
          </w:p>
        </w:tc>
      </w:tr>
      <w:tr w:rsidR="005E6780" w:rsidTr="00180388">
        <w:tc>
          <w:tcPr>
            <w:tcW w:w="81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6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3154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 </w:t>
            </w:r>
          </w:p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 НВР</w:t>
            </w:r>
          </w:p>
        </w:tc>
        <w:tc>
          <w:tcPr>
            <w:tcW w:w="3118" w:type="dxa"/>
          </w:tcPr>
          <w:p w:rsidR="005E6780" w:rsidRDefault="005E6780" w:rsidP="00180388">
            <w:pPr>
              <w:spacing w:before="120" w:after="12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Пн - 8</w:t>
            </w:r>
            <w:r w:rsidRPr="00EE4C99"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-10</w:t>
            </w:r>
            <w:r w:rsidRPr="00EE4C99">
              <w:rPr>
                <w:vertAlign w:val="superscript"/>
                <w:lang w:val="uk-UA"/>
              </w:rPr>
              <w:t>00</w:t>
            </w:r>
          </w:p>
          <w:p w:rsidR="005E6780" w:rsidRPr="00F253DC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Ср - 8</w:t>
            </w:r>
            <w:r w:rsidRPr="00EE4C99"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-10</w:t>
            </w:r>
            <w:r w:rsidRPr="00EE4C99">
              <w:rPr>
                <w:vertAlign w:val="superscript"/>
                <w:lang w:val="uk-UA"/>
              </w:rPr>
              <w:t>00</w:t>
            </w:r>
          </w:p>
        </w:tc>
      </w:tr>
      <w:tr w:rsidR="005E6780" w:rsidTr="00180388">
        <w:tc>
          <w:tcPr>
            <w:tcW w:w="81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Дядик Анастасія Сергіївна</w:t>
            </w:r>
          </w:p>
        </w:tc>
        <w:tc>
          <w:tcPr>
            <w:tcW w:w="3154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 </w:t>
            </w:r>
          </w:p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 НВР</w:t>
            </w:r>
          </w:p>
        </w:tc>
        <w:tc>
          <w:tcPr>
            <w:tcW w:w="3118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Чт - 12</w:t>
            </w:r>
            <w:r w:rsidRPr="00F253DC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-15</w:t>
            </w:r>
            <w:r w:rsidRPr="00F253DC">
              <w:rPr>
                <w:vertAlign w:val="superscript"/>
                <w:lang w:val="uk-UA"/>
              </w:rPr>
              <w:t>00</w:t>
            </w:r>
          </w:p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Пт - 12</w:t>
            </w:r>
            <w:r w:rsidRPr="00F253DC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-15</w:t>
            </w:r>
            <w:r w:rsidRPr="00F253DC">
              <w:rPr>
                <w:vertAlign w:val="superscript"/>
                <w:lang w:val="uk-UA"/>
              </w:rPr>
              <w:t>00</w:t>
            </w:r>
          </w:p>
        </w:tc>
      </w:tr>
      <w:tr w:rsidR="005E6780" w:rsidTr="00180388">
        <w:tc>
          <w:tcPr>
            <w:tcW w:w="81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7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Одокієнко Ірина Євгенівна</w:t>
            </w:r>
          </w:p>
        </w:tc>
        <w:tc>
          <w:tcPr>
            <w:tcW w:w="3154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господарством</w:t>
            </w:r>
          </w:p>
        </w:tc>
        <w:tc>
          <w:tcPr>
            <w:tcW w:w="3118" w:type="dxa"/>
          </w:tcPr>
          <w:p w:rsidR="005E6780" w:rsidRDefault="005E6780" w:rsidP="00180388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Ср - 15</w:t>
            </w:r>
            <w:r w:rsidRPr="00F253DC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-17</w:t>
            </w:r>
            <w:r w:rsidRPr="00EE4C99">
              <w:rPr>
                <w:vertAlign w:val="superscript"/>
                <w:lang w:val="uk-UA"/>
              </w:rPr>
              <w:t>00</w:t>
            </w:r>
          </w:p>
        </w:tc>
      </w:tr>
    </w:tbl>
    <w:p w:rsidR="005E6780" w:rsidRDefault="005E6780" w:rsidP="005E6780">
      <w:pPr>
        <w:jc w:val="center"/>
        <w:rPr>
          <w:lang w:val="uk-UA"/>
        </w:rPr>
      </w:pPr>
    </w:p>
    <w:p w:rsidR="005E6780" w:rsidRPr="005842B5" w:rsidRDefault="005E6780" w:rsidP="005E6780">
      <w:pPr>
        <w:jc w:val="both"/>
        <w:rPr>
          <w:lang w:val="uk-UA"/>
        </w:rPr>
      </w:pPr>
    </w:p>
    <w:p w:rsidR="005E6780" w:rsidRDefault="005E6780" w:rsidP="005E6780"/>
    <w:p w:rsidR="005E6780" w:rsidRDefault="005E6780" w:rsidP="005E6780"/>
    <w:p w:rsidR="005E6780" w:rsidRDefault="005E6780" w:rsidP="005E6780"/>
    <w:p w:rsidR="005E6780" w:rsidRDefault="005E6780" w:rsidP="005E6780"/>
    <w:p w:rsidR="005E6780" w:rsidRDefault="005E6780" w:rsidP="005E6780"/>
    <w:p w:rsidR="005E6780" w:rsidRDefault="005E6780" w:rsidP="005E6780"/>
    <w:p w:rsidR="005E6780" w:rsidRDefault="005E6780" w:rsidP="005E6780"/>
    <w:p w:rsidR="00825273" w:rsidRDefault="00825273"/>
    <w:sectPr w:rsidR="00825273" w:rsidSect="003815D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780"/>
    <w:rsid w:val="005E6780"/>
    <w:rsid w:val="0082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>Управлiння освiти Харкiвськоi мiськоi ради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2015-10-16T06:52:00Z</dcterms:created>
  <dcterms:modified xsi:type="dcterms:W3CDTF">2015-10-16T06:53:00Z</dcterms:modified>
</cp:coreProperties>
</file>