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Borders>
          <w:bottom w:val="single" w:sz="18" w:space="0" w:color="auto"/>
        </w:tblBorders>
        <w:tblLayout w:type="fixed"/>
        <w:tblLook w:val="0000"/>
      </w:tblPr>
      <w:tblGrid>
        <w:gridCol w:w="568"/>
        <w:gridCol w:w="9497"/>
      </w:tblGrid>
      <w:tr w:rsidR="004C7F62" w:rsidRPr="00A469FC" w:rsidTr="00792E4A">
        <w:tc>
          <w:tcPr>
            <w:tcW w:w="568" w:type="dxa"/>
            <w:tcBorders>
              <w:bottom w:val="thickThinSmallGap" w:sz="24" w:space="0" w:color="auto"/>
            </w:tcBorders>
          </w:tcPr>
          <w:p w:rsidR="004C7F62" w:rsidRPr="00A469FC" w:rsidRDefault="004C7F62" w:rsidP="00792E4A">
            <w:pPr>
              <w:rPr>
                <w:b/>
                <w:u w:val="single"/>
              </w:rPr>
            </w:pPr>
          </w:p>
        </w:tc>
        <w:tc>
          <w:tcPr>
            <w:tcW w:w="9497" w:type="dxa"/>
            <w:tcBorders>
              <w:bottom w:val="thickThinSmallGap" w:sz="24" w:space="0" w:color="auto"/>
            </w:tcBorders>
          </w:tcPr>
          <w:tbl>
            <w:tblPr>
              <w:tblW w:w="9248" w:type="dxa"/>
              <w:tblLayout w:type="fixed"/>
              <w:tblCellMar>
                <w:left w:w="198" w:type="dxa"/>
                <w:right w:w="198" w:type="dxa"/>
              </w:tblCellMar>
              <w:tblLook w:val="04A0"/>
            </w:tblPr>
            <w:tblGrid>
              <w:gridCol w:w="4145"/>
              <w:gridCol w:w="5103"/>
            </w:tblGrid>
            <w:tr w:rsidR="004C7F62" w:rsidRPr="005A3836" w:rsidTr="00792E4A">
              <w:tc>
                <w:tcPr>
                  <w:tcW w:w="4145" w:type="dxa"/>
                </w:tcPr>
                <w:p w:rsidR="004C7F62" w:rsidRDefault="004C7F62" w:rsidP="00792E4A">
                  <w:pPr>
                    <w:jc w:val="center"/>
                    <w:rPr>
                      <w:rFonts w:eastAsia="Calibri"/>
                      <w:b/>
                    </w:rPr>
                  </w:pPr>
                </w:p>
                <w:p w:rsidR="004C7F62" w:rsidRDefault="004C7F62" w:rsidP="00792E4A">
                  <w:pPr>
                    <w:jc w:val="center"/>
                    <w:rPr>
                      <w:rFonts w:eastAsia="Calibri"/>
                      <w:b/>
                    </w:rPr>
                  </w:pPr>
                  <w:r>
                    <w:rPr>
                      <w:rFonts w:eastAsia="Calibri"/>
                      <w:b/>
                      <w:sz w:val="22"/>
                      <w:szCs w:val="22"/>
                    </w:rPr>
                    <w:t xml:space="preserve">ХАРКІВСЬКА </w:t>
                  </w:r>
                </w:p>
                <w:p w:rsidR="004C7F62" w:rsidRDefault="004C7F62" w:rsidP="00792E4A">
                  <w:pPr>
                    <w:jc w:val="center"/>
                    <w:rPr>
                      <w:rFonts w:eastAsia="Calibri"/>
                      <w:b/>
                    </w:rPr>
                  </w:pPr>
                  <w:r>
                    <w:rPr>
                      <w:rFonts w:eastAsia="Calibri"/>
                      <w:b/>
                      <w:sz w:val="22"/>
                      <w:szCs w:val="22"/>
                    </w:rPr>
                    <w:t xml:space="preserve">ЗАГАЛЬНООСВІТНЯ ШКОЛА </w:t>
                  </w:r>
                </w:p>
                <w:p w:rsidR="004C7F62" w:rsidRDefault="004C7F62" w:rsidP="00792E4A">
                  <w:pPr>
                    <w:jc w:val="center"/>
                    <w:rPr>
                      <w:rFonts w:eastAsia="Calibri"/>
                      <w:b/>
                    </w:rPr>
                  </w:pPr>
                  <w:r>
                    <w:rPr>
                      <w:rFonts w:eastAsia="Calibri"/>
                      <w:b/>
                      <w:sz w:val="22"/>
                      <w:szCs w:val="22"/>
                    </w:rPr>
                    <w:t xml:space="preserve">І-ІІІ СТУПЕНІВ №120 </w:t>
                  </w:r>
                </w:p>
                <w:p w:rsidR="004C7F62" w:rsidRPr="00CE56DF" w:rsidRDefault="004C7F62" w:rsidP="00792E4A">
                  <w:pPr>
                    <w:jc w:val="center"/>
                    <w:rPr>
                      <w:rFonts w:eastAsia="Calibri"/>
                      <w:b/>
                    </w:rPr>
                  </w:pPr>
                  <w:r>
                    <w:rPr>
                      <w:rFonts w:eastAsia="Calibri"/>
                      <w:b/>
                      <w:sz w:val="22"/>
                      <w:szCs w:val="22"/>
                    </w:rPr>
                    <w:t>ХАРКІВСЬКОЇ МІСЬКОЇ РАДИ ХАРКІВСЬКОЇ ОБЛАСТІ</w:t>
                  </w:r>
                </w:p>
                <w:p w:rsidR="004C7F62" w:rsidRPr="0016668C" w:rsidRDefault="004C7F62" w:rsidP="00792E4A">
                  <w:pPr>
                    <w:rPr>
                      <w:rFonts w:eastAsia="Calibri"/>
                      <w:b/>
                      <w:sz w:val="20"/>
                      <w:szCs w:val="20"/>
                    </w:rPr>
                  </w:pPr>
                </w:p>
              </w:tc>
              <w:tc>
                <w:tcPr>
                  <w:tcW w:w="5103" w:type="dxa"/>
                </w:tcPr>
                <w:p w:rsidR="004C7F62" w:rsidRDefault="004C7F62" w:rsidP="00792E4A">
                  <w:pPr>
                    <w:jc w:val="center"/>
                    <w:rPr>
                      <w:rFonts w:eastAsia="Calibri"/>
                      <w:b/>
                    </w:rPr>
                  </w:pPr>
                </w:p>
                <w:p w:rsidR="004C7F62" w:rsidRDefault="004C7F62" w:rsidP="00792E4A">
                  <w:pPr>
                    <w:jc w:val="center"/>
                    <w:rPr>
                      <w:rFonts w:eastAsia="Calibri"/>
                      <w:b/>
                    </w:rPr>
                  </w:pPr>
                  <w:r>
                    <w:rPr>
                      <w:rFonts w:eastAsia="Calibri"/>
                      <w:b/>
                      <w:sz w:val="22"/>
                      <w:szCs w:val="22"/>
                    </w:rPr>
                    <w:t xml:space="preserve">ХАРЬКОВСКАЯ ОБЩЕОБРАЗОВАТЕЛЬНАЯ ШКОЛА </w:t>
                  </w:r>
                </w:p>
                <w:p w:rsidR="004C7F62" w:rsidRDefault="004C7F62" w:rsidP="00792E4A">
                  <w:pPr>
                    <w:jc w:val="center"/>
                    <w:rPr>
                      <w:rFonts w:eastAsia="Calibri"/>
                      <w:b/>
                    </w:rPr>
                  </w:pPr>
                  <w:r>
                    <w:rPr>
                      <w:rFonts w:eastAsia="Calibri"/>
                      <w:b/>
                      <w:sz w:val="22"/>
                      <w:szCs w:val="22"/>
                    </w:rPr>
                    <w:t xml:space="preserve">І-ІІІ СТУПЕНЕЙ №120 </w:t>
                  </w:r>
                </w:p>
                <w:p w:rsidR="004C7F62" w:rsidRPr="0016668C" w:rsidRDefault="004C7F62" w:rsidP="00792E4A">
                  <w:pPr>
                    <w:jc w:val="center"/>
                    <w:rPr>
                      <w:rFonts w:eastAsia="Calibri"/>
                      <w:b/>
                    </w:rPr>
                  </w:pPr>
                  <w:r>
                    <w:rPr>
                      <w:rFonts w:eastAsia="Calibri"/>
                      <w:b/>
                      <w:sz w:val="22"/>
                      <w:szCs w:val="22"/>
                    </w:rPr>
                    <w:t>ХАРЬКОВСКОГО ГОРОДСКОГО СОВЕТА ХАРЬКОВСКОЙ ОБЛАСТИ</w:t>
                  </w:r>
                </w:p>
              </w:tc>
            </w:tr>
          </w:tbl>
          <w:p w:rsidR="004C7F62" w:rsidRPr="009B232F" w:rsidRDefault="004C7F62" w:rsidP="00792E4A">
            <w:pPr>
              <w:jc w:val="center"/>
              <w:rPr>
                <w:b/>
                <w:u w:val="single"/>
              </w:rPr>
            </w:pPr>
          </w:p>
        </w:tc>
      </w:tr>
    </w:tbl>
    <w:p w:rsidR="004C7F62" w:rsidRDefault="004C7F62" w:rsidP="004C7F62">
      <w:pPr>
        <w:jc w:val="center"/>
      </w:pPr>
    </w:p>
    <w:p w:rsidR="004C7F62" w:rsidRPr="005679C6" w:rsidRDefault="004C7F62" w:rsidP="004C7F62">
      <w:pPr>
        <w:jc w:val="center"/>
      </w:pPr>
      <w:r w:rsidRPr="005679C6">
        <w:t>НАКАЗ</w:t>
      </w:r>
    </w:p>
    <w:p w:rsidR="004C7F62" w:rsidRDefault="004C7F62" w:rsidP="004C7F62">
      <w:pPr>
        <w:rPr>
          <w:b/>
        </w:rPr>
      </w:pPr>
    </w:p>
    <w:p w:rsidR="004C7F62" w:rsidRPr="003244BB" w:rsidRDefault="004C7F62" w:rsidP="004C7F62">
      <w:r>
        <w:rPr>
          <w:lang w:val="ru-RU"/>
        </w:rPr>
        <w:t>29.02.2016</w:t>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r>
      <w:r w:rsidRPr="003244BB">
        <w:tab/>
        <w:t xml:space="preserve">№ </w:t>
      </w:r>
      <w:r>
        <w:rPr>
          <w:lang w:val="ru-RU"/>
        </w:rPr>
        <w:t>28</w:t>
      </w:r>
    </w:p>
    <w:p w:rsidR="004C7F62" w:rsidRDefault="004C7F62" w:rsidP="004C7F62"/>
    <w:p w:rsidR="004C7F62" w:rsidRDefault="004C7F62" w:rsidP="004C7F62">
      <w:r w:rsidRPr="00973301">
        <w:t xml:space="preserve">Про  </w:t>
      </w:r>
      <w:r>
        <w:t xml:space="preserve">стан викладання </w:t>
      </w:r>
    </w:p>
    <w:p w:rsidR="004C7F62" w:rsidRDefault="004C7F62" w:rsidP="004C7F62">
      <w:r>
        <w:t>предметів у початковій школі</w:t>
      </w:r>
    </w:p>
    <w:p w:rsidR="004C7F62" w:rsidRDefault="004C7F62" w:rsidP="004C7F62">
      <w:pPr>
        <w:jc w:val="both"/>
      </w:pPr>
    </w:p>
    <w:p w:rsidR="004C7F62" w:rsidRDefault="004C7F62" w:rsidP="004C7F62">
      <w:pPr>
        <w:spacing w:line="360" w:lineRule="auto"/>
        <w:contextualSpacing/>
        <w:jc w:val="both"/>
      </w:pPr>
      <w:r>
        <w:tab/>
        <w:t>Відповідно до перспективного плану перевірки стану викладання навчальних предметів, плану роботи школи на 2015</w:t>
      </w:r>
      <w:r w:rsidRPr="00B54F42">
        <w:t>/</w:t>
      </w:r>
      <w:r>
        <w:t>2016 навчальний рік, наказу по Харківській загальноосвітній школі І-ІІІ ступенів № 120 Харківської міської ради Харківської області від 01.09.2015 № 125 «Про вивчення стану викладання навчальних предметів у 2015</w:t>
      </w:r>
      <w:r w:rsidRPr="00B54F42">
        <w:t>/</w:t>
      </w:r>
      <w:r>
        <w:t>2016 навчальному році» адміністрацією школи у лютому 2016 року проведен</w:t>
      </w:r>
      <w:r w:rsidRPr="000760BA">
        <w:t>о</w:t>
      </w:r>
      <w:r>
        <w:t xml:space="preserve"> вивчення стану викладання предметів у початковій школі. </w:t>
      </w:r>
    </w:p>
    <w:p w:rsidR="004C7F62" w:rsidRDefault="004C7F62" w:rsidP="004C7F62">
      <w:pPr>
        <w:spacing w:line="360" w:lineRule="auto"/>
        <w:contextualSpacing/>
        <w:jc w:val="both"/>
      </w:pPr>
      <w:r>
        <w:tab/>
        <w:t>Викладання предметів у початковій школі здійснюють вчителі:</w:t>
      </w:r>
    </w:p>
    <w:tbl>
      <w:tblPr>
        <w:tblStyle w:val="a3"/>
        <w:tblW w:w="0" w:type="auto"/>
        <w:tblLook w:val="04A0"/>
      </w:tblPr>
      <w:tblGrid>
        <w:gridCol w:w="555"/>
        <w:gridCol w:w="3182"/>
        <w:gridCol w:w="1911"/>
        <w:gridCol w:w="2048"/>
        <w:gridCol w:w="1874"/>
      </w:tblGrid>
      <w:tr w:rsidR="004C7F62" w:rsidTr="00792E4A">
        <w:tc>
          <w:tcPr>
            <w:tcW w:w="555" w:type="dxa"/>
          </w:tcPr>
          <w:p w:rsidR="004C7F62" w:rsidRDefault="004C7F62" w:rsidP="00792E4A">
            <w:pPr>
              <w:jc w:val="both"/>
            </w:pPr>
            <w:r>
              <w:t>№ з/п</w:t>
            </w:r>
          </w:p>
        </w:tc>
        <w:tc>
          <w:tcPr>
            <w:tcW w:w="3182" w:type="dxa"/>
          </w:tcPr>
          <w:p w:rsidR="004C7F62" w:rsidRDefault="004C7F62" w:rsidP="00792E4A">
            <w:pPr>
              <w:jc w:val="both"/>
            </w:pPr>
            <w:r>
              <w:t>ПІБ вчителя</w:t>
            </w:r>
          </w:p>
        </w:tc>
        <w:tc>
          <w:tcPr>
            <w:tcW w:w="1911" w:type="dxa"/>
          </w:tcPr>
          <w:p w:rsidR="004C7F62" w:rsidRDefault="004C7F62" w:rsidP="00792E4A">
            <w:pPr>
              <w:jc w:val="both"/>
            </w:pPr>
            <w:r>
              <w:t>Педагогічний стаж</w:t>
            </w:r>
          </w:p>
        </w:tc>
        <w:tc>
          <w:tcPr>
            <w:tcW w:w="2048" w:type="dxa"/>
          </w:tcPr>
          <w:p w:rsidR="004C7F62" w:rsidRDefault="004C7F62" w:rsidP="00792E4A">
            <w:pPr>
              <w:jc w:val="both"/>
            </w:pPr>
            <w:r>
              <w:t>Кваліфікаційна категорія, звання</w:t>
            </w:r>
          </w:p>
        </w:tc>
        <w:tc>
          <w:tcPr>
            <w:tcW w:w="1874" w:type="dxa"/>
          </w:tcPr>
          <w:p w:rsidR="004C7F62" w:rsidRDefault="004C7F62" w:rsidP="00792E4A">
            <w:pPr>
              <w:jc w:val="both"/>
            </w:pPr>
            <w:r>
              <w:t>Класи</w:t>
            </w:r>
          </w:p>
        </w:tc>
      </w:tr>
      <w:tr w:rsidR="004C7F62" w:rsidTr="00792E4A">
        <w:tc>
          <w:tcPr>
            <w:tcW w:w="555" w:type="dxa"/>
          </w:tcPr>
          <w:p w:rsidR="004C7F62" w:rsidRDefault="004C7F62" w:rsidP="00792E4A">
            <w:pPr>
              <w:jc w:val="both"/>
            </w:pPr>
            <w:r>
              <w:t>1</w:t>
            </w:r>
          </w:p>
        </w:tc>
        <w:tc>
          <w:tcPr>
            <w:tcW w:w="3182" w:type="dxa"/>
          </w:tcPr>
          <w:p w:rsidR="004C7F62" w:rsidRDefault="004C7F62" w:rsidP="00792E4A">
            <w:pPr>
              <w:jc w:val="both"/>
            </w:pPr>
            <w:r>
              <w:t>Стегура Ірина Іванівна</w:t>
            </w:r>
          </w:p>
        </w:tc>
        <w:tc>
          <w:tcPr>
            <w:tcW w:w="1911" w:type="dxa"/>
          </w:tcPr>
          <w:p w:rsidR="004C7F62" w:rsidRDefault="004C7F62" w:rsidP="00792E4A">
            <w:pPr>
              <w:jc w:val="both"/>
            </w:pPr>
            <w:r>
              <w:t>5 років</w:t>
            </w:r>
          </w:p>
        </w:tc>
        <w:tc>
          <w:tcPr>
            <w:tcW w:w="2048" w:type="dxa"/>
          </w:tcPr>
          <w:p w:rsidR="004C7F62" w:rsidRDefault="004C7F62" w:rsidP="00792E4A">
            <w:pPr>
              <w:jc w:val="both"/>
            </w:pPr>
            <w:r>
              <w:t>«молодший спеціаліст»</w:t>
            </w:r>
          </w:p>
        </w:tc>
        <w:tc>
          <w:tcPr>
            <w:tcW w:w="1874" w:type="dxa"/>
          </w:tcPr>
          <w:p w:rsidR="004C7F62" w:rsidRDefault="004C7F62" w:rsidP="00792E4A">
            <w:pPr>
              <w:jc w:val="both"/>
            </w:pPr>
            <w:r>
              <w:t>2-Б</w:t>
            </w:r>
          </w:p>
        </w:tc>
      </w:tr>
      <w:tr w:rsidR="004C7F62" w:rsidTr="00792E4A">
        <w:tc>
          <w:tcPr>
            <w:tcW w:w="555" w:type="dxa"/>
          </w:tcPr>
          <w:p w:rsidR="004C7F62" w:rsidRDefault="004C7F62" w:rsidP="00792E4A">
            <w:pPr>
              <w:jc w:val="both"/>
            </w:pPr>
            <w:r>
              <w:t>2</w:t>
            </w:r>
          </w:p>
        </w:tc>
        <w:tc>
          <w:tcPr>
            <w:tcW w:w="3182" w:type="dxa"/>
          </w:tcPr>
          <w:p w:rsidR="004C7F62" w:rsidRDefault="004C7F62" w:rsidP="00792E4A">
            <w:pPr>
              <w:jc w:val="both"/>
            </w:pPr>
            <w:r>
              <w:t>Росенко Оксана Сергіївна</w:t>
            </w:r>
          </w:p>
        </w:tc>
        <w:tc>
          <w:tcPr>
            <w:tcW w:w="1911" w:type="dxa"/>
          </w:tcPr>
          <w:p w:rsidR="004C7F62" w:rsidRDefault="004C7F62" w:rsidP="00792E4A">
            <w:pPr>
              <w:jc w:val="both"/>
            </w:pPr>
            <w:r>
              <w:t>10 років</w:t>
            </w:r>
          </w:p>
        </w:tc>
        <w:tc>
          <w:tcPr>
            <w:tcW w:w="2048" w:type="dxa"/>
          </w:tcPr>
          <w:p w:rsidR="004C7F62" w:rsidRDefault="004C7F62" w:rsidP="00792E4A">
            <w:pPr>
              <w:jc w:val="both"/>
            </w:pPr>
            <w:r>
              <w:t>«спеціаліст першої категорії»</w:t>
            </w:r>
          </w:p>
        </w:tc>
        <w:tc>
          <w:tcPr>
            <w:tcW w:w="1874" w:type="dxa"/>
          </w:tcPr>
          <w:p w:rsidR="004C7F62" w:rsidRDefault="004C7F62" w:rsidP="00792E4A">
            <w:pPr>
              <w:jc w:val="both"/>
            </w:pPr>
            <w:r>
              <w:t>3-Б</w:t>
            </w:r>
          </w:p>
        </w:tc>
      </w:tr>
      <w:tr w:rsidR="004C7F62" w:rsidTr="00792E4A">
        <w:tc>
          <w:tcPr>
            <w:tcW w:w="555" w:type="dxa"/>
          </w:tcPr>
          <w:p w:rsidR="004C7F62" w:rsidRDefault="004C7F62" w:rsidP="00792E4A">
            <w:pPr>
              <w:jc w:val="both"/>
            </w:pPr>
            <w:r>
              <w:t>3</w:t>
            </w:r>
          </w:p>
        </w:tc>
        <w:tc>
          <w:tcPr>
            <w:tcW w:w="3182" w:type="dxa"/>
          </w:tcPr>
          <w:p w:rsidR="004C7F62" w:rsidRDefault="004C7F62" w:rsidP="00792E4A">
            <w:r>
              <w:t>Опарій Світлана Сергіївна</w:t>
            </w:r>
          </w:p>
        </w:tc>
        <w:tc>
          <w:tcPr>
            <w:tcW w:w="1911" w:type="dxa"/>
          </w:tcPr>
          <w:p w:rsidR="004C7F62" w:rsidRDefault="004C7F62" w:rsidP="00792E4A">
            <w:pPr>
              <w:jc w:val="both"/>
            </w:pPr>
            <w:r>
              <w:t>13 років</w:t>
            </w:r>
          </w:p>
        </w:tc>
        <w:tc>
          <w:tcPr>
            <w:tcW w:w="2048" w:type="dxa"/>
          </w:tcPr>
          <w:p w:rsidR="004C7F62" w:rsidRDefault="004C7F62" w:rsidP="00792E4A">
            <w:pPr>
              <w:jc w:val="both"/>
            </w:pPr>
            <w:r>
              <w:t>«спеціаліст другої категорії»</w:t>
            </w:r>
          </w:p>
        </w:tc>
        <w:tc>
          <w:tcPr>
            <w:tcW w:w="1874" w:type="dxa"/>
          </w:tcPr>
          <w:p w:rsidR="004C7F62" w:rsidRDefault="004C7F62" w:rsidP="00792E4A">
            <w:pPr>
              <w:jc w:val="both"/>
            </w:pPr>
            <w:r>
              <w:t xml:space="preserve">2-А </w:t>
            </w:r>
          </w:p>
        </w:tc>
      </w:tr>
      <w:tr w:rsidR="004C7F62" w:rsidTr="00792E4A">
        <w:tc>
          <w:tcPr>
            <w:tcW w:w="555" w:type="dxa"/>
          </w:tcPr>
          <w:p w:rsidR="004C7F62" w:rsidRDefault="004C7F62" w:rsidP="00792E4A">
            <w:pPr>
              <w:jc w:val="both"/>
            </w:pPr>
            <w:r>
              <w:t>4</w:t>
            </w:r>
          </w:p>
        </w:tc>
        <w:tc>
          <w:tcPr>
            <w:tcW w:w="3182" w:type="dxa"/>
          </w:tcPr>
          <w:p w:rsidR="004C7F62" w:rsidRDefault="004C7F62" w:rsidP="00792E4A">
            <w:r>
              <w:t>Золотухіна Олена Іванівна</w:t>
            </w:r>
          </w:p>
        </w:tc>
        <w:tc>
          <w:tcPr>
            <w:tcW w:w="1911" w:type="dxa"/>
          </w:tcPr>
          <w:p w:rsidR="004C7F62" w:rsidRDefault="004C7F62" w:rsidP="004C7F62">
            <w:pPr>
              <w:jc w:val="both"/>
            </w:pPr>
            <w:r>
              <w:t>29 років</w:t>
            </w:r>
          </w:p>
        </w:tc>
        <w:tc>
          <w:tcPr>
            <w:tcW w:w="2048" w:type="dxa"/>
          </w:tcPr>
          <w:p w:rsidR="004C7F62" w:rsidRDefault="004C7F62" w:rsidP="00792E4A">
            <w:pPr>
              <w:jc w:val="both"/>
            </w:pPr>
            <w:r>
              <w:t>«спеціаліст вищої категорії»</w:t>
            </w:r>
          </w:p>
        </w:tc>
        <w:tc>
          <w:tcPr>
            <w:tcW w:w="1874" w:type="dxa"/>
          </w:tcPr>
          <w:p w:rsidR="004C7F62" w:rsidRDefault="004C7F62" w:rsidP="00792E4A">
            <w:pPr>
              <w:jc w:val="both"/>
            </w:pPr>
            <w:r>
              <w:t>3-А</w:t>
            </w:r>
          </w:p>
        </w:tc>
      </w:tr>
      <w:tr w:rsidR="004C7F62" w:rsidTr="00792E4A">
        <w:tc>
          <w:tcPr>
            <w:tcW w:w="555" w:type="dxa"/>
          </w:tcPr>
          <w:p w:rsidR="004C7F62" w:rsidRDefault="004C7F62" w:rsidP="00792E4A">
            <w:pPr>
              <w:jc w:val="both"/>
            </w:pPr>
            <w:r>
              <w:t>5</w:t>
            </w:r>
          </w:p>
        </w:tc>
        <w:tc>
          <w:tcPr>
            <w:tcW w:w="3182" w:type="dxa"/>
          </w:tcPr>
          <w:p w:rsidR="004C7F62" w:rsidRDefault="004C7F62" w:rsidP="00792E4A">
            <w:r>
              <w:t>Черкашина Валентина Василівна</w:t>
            </w:r>
          </w:p>
        </w:tc>
        <w:tc>
          <w:tcPr>
            <w:tcW w:w="1911" w:type="dxa"/>
          </w:tcPr>
          <w:p w:rsidR="004C7F62" w:rsidRDefault="004C7F62" w:rsidP="00792E4A">
            <w:pPr>
              <w:jc w:val="both"/>
            </w:pPr>
            <w:r>
              <w:t>33 роки</w:t>
            </w:r>
          </w:p>
        </w:tc>
        <w:tc>
          <w:tcPr>
            <w:tcW w:w="2048" w:type="dxa"/>
          </w:tcPr>
          <w:p w:rsidR="004C7F62" w:rsidRDefault="004C7F62" w:rsidP="00792E4A">
            <w:pPr>
              <w:jc w:val="both"/>
            </w:pPr>
            <w:r>
              <w:t>«спеціаліст вищої категорії»</w:t>
            </w:r>
          </w:p>
        </w:tc>
        <w:tc>
          <w:tcPr>
            <w:tcW w:w="1874" w:type="dxa"/>
          </w:tcPr>
          <w:p w:rsidR="004C7F62" w:rsidRDefault="004C7F62" w:rsidP="00792E4A">
            <w:pPr>
              <w:jc w:val="both"/>
            </w:pPr>
            <w:r>
              <w:t>4-А</w:t>
            </w:r>
          </w:p>
        </w:tc>
      </w:tr>
      <w:tr w:rsidR="004C7F62" w:rsidTr="00792E4A">
        <w:tc>
          <w:tcPr>
            <w:tcW w:w="555" w:type="dxa"/>
          </w:tcPr>
          <w:p w:rsidR="004C7F62" w:rsidRDefault="004C7F62" w:rsidP="00792E4A">
            <w:pPr>
              <w:jc w:val="both"/>
            </w:pPr>
            <w:r>
              <w:t>6</w:t>
            </w:r>
          </w:p>
        </w:tc>
        <w:tc>
          <w:tcPr>
            <w:tcW w:w="3182" w:type="dxa"/>
          </w:tcPr>
          <w:p w:rsidR="004C7F62" w:rsidRDefault="004C7F62" w:rsidP="00792E4A">
            <w:r>
              <w:t>Кікоть Олена Андріївна</w:t>
            </w:r>
          </w:p>
          <w:p w:rsidR="004C7F62" w:rsidRDefault="004C7F62" w:rsidP="00792E4A"/>
        </w:tc>
        <w:tc>
          <w:tcPr>
            <w:tcW w:w="1911" w:type="dxa"/>
          </w:tcPr>
          <w:p w:rsidR="004C7F62" w:rsidRDefault="004C7F62" w:rsidP="004C7F62">
            <w:pPr>
              <w:jc w:val="both"/>
            </w:pPr>
            <w:r>
              <w:t>39 років</w:t>
            </w:r>
          </w:p>
        </w:tc>
        <w:tc>
          <w:tcPr>
            <w:tcW w:w="2048" w:type="dxa"/>
          </w:tcPr>
          <w:p w:rsidR="004C7F62" w:rsidRDefault="004C7F62" w:rsidP="00792E4A">
            <w:pPr>
              <w:jc w:val="both"/>
            </w:pPr>
            <w:r>
              <w:t>«спеціаліст вищої категорії»</w:t>
            </w:r>
          </w:p>
        </w:tc>
        <w:tc>
          <w:tcPr>
            <w:tcW w:w="1874" w:type="dxa"/>
          </w:tcPr>
          <w:p w:rsidR="004C7F62" w:rsidRDefault="004C7F62" w:rsidP="00792E4A">
            <w:pPr>
              <w:jc w:val="both"/>
            </w:pPr>
            <w:r>
              <w:t>1-А</w:t>
            </w:r>
          </w:p>
        </w:tc>
      </w:tr>
    </w:tbl>
    <w:p w:rsidR="004C7F62" w:rsidRPr="00973301" w:rsidRDefault="004C7F62" w:rsidP="004C7F62">
      <w:pPr>
        <w:jc w:val="both"/>
      </w:pPr>
    </w:p>
    <w:p w:rsidR="004C7F62" w:rsidRDefault="004C7F62" w:rsidP="004C7F62">
      <w:pPr>
        <w:spacing w:line="360" w:lineRule="auto"/>
        <w:ind w:firstLine="360"/>
        <w:contextualSpacing/>
        <w:jc w:val="both"/>
      </w:pPr>
      <w:r>
        <w:lastRenderedPageBreak/>
        <w:t>Контроль передбачав вивчення системи вищезазначених учителів за такими напрямами:</w:t>
      </w:r>
    </w:p>
    <w:p w:rsidR="004C7F62" w:rsidRDefault="004C7F62" w:rsidP="004C7F62">
      <w:pPr>
        <w:pStyle w:val="a4"/>
        <w:numPr>
          <w:ilvl w:val="0"/>
          <w:numId w:val="1"/>
        </w:numPr>
        <w:spacing w:line="360" w:lineRule="auto"/>
        <w:jc w:val="both"/>
      </w:pPr>
      <w:r>
        <w:t>дотримання вимог державних програм щодо цілей, змісту навчання в початковій школі, критеріїв оцінювання навчальних досягнень;</w:t>
      </w:r>
    </w:p>
    <w:p w:rsidR="004C7F62" w:rsidRDefault="004C7F62" w:rsidP="004C7F62">
      <w:pPr>
        <w:pStyle w:val="a4"/>
        <w:numPr>
          <w:ilvl w:val="0"/>
          <w:numId w:val="1"/>
        </w:numPr>
        <w:spacing w:line="360" w:lineRule="auto"/>
        <w:jc w:val="both"/>
      </w:pPr>
      <w:r>
        <w:t>наявність та якість поурочних та календарно-тематичних планів;</w:t>
      </w:r>
    </w:p>
    <w:p w:rsidR="004C7F62" w:rsidRDefault="004C7F62" w:rsidP="004C7F62">
      <w:pPr>
        <w:pStyle w:val="a4"/>
        <w:numPr>
          <w:ilvl w:val="0"/>
          <w:numId w:val="1"/>
        </w:numPr>
        <w:spacing w:line="360" w:lineRule="auto"/>
        <w:jc w:val="both"/>
      </w:pPr>
      <w:r>
        <w:t>науково-методичний рівень викладання;</w:t>
      </w:r>
    </w:p>
    <w:p w:rsidR="004C7F62" w:rsidRDefault="004C7F62" w:rsidP="004C7F62">
      <w:pPr>
        <w:pStyle w:val="a4"/>
        <w:numPr>
          <w:ilvl w:val="0"/>
          <w:numId w:val="1"/>
        </w:numPr>
        <w:spacing w:line="360" w:lineRule="auto"/>
        <w:jc w:val="both"/>
      </w:pPr>
      <w:r>
        <w:t>упровадження активних форм і методів навчання;</w:t>
      </w:r>
    </w:p>
    <w:p w:rsidR="004C7F62" w:rsidRDefault="004C7F62" w:rsidP="004C7F62">
      <w:pPr>
        <w:pStyle w:val="a4"/>
        <w:numPr>
          <w:ilvl w:val="0"/>
          <w:numId w:val="1"/>
        </w:numPr>
        <w:spacing w:line="360" w:lineRule="auto"/>
        <w:jc w:val="both"/>
      </w:pPr>
      <w:r>
        <w:t>рівень навчальних досягнень учнів;</w:t>
      </w:r>
    </w:p>
    <w:p w:rsidR="004C7F62" w:rsidRDefault="004C7F62" w:rsidP="004C7F62">
      <w:pPr>
        <w:pStyle w:val="a4"/>
        <w:numPr>
          <w:ilvl w:val="0"/>
          <w:numId w:val="1"/>
        </w:numPr>
        <w:spacing w:line="360" w:lineRule="auto"/>
        <w:jc w:val="both"/>
      </w:pPr>
      <w:r>
        <w:t>дотримання вимог щодо обсягів домашніх завдань.</w:t>
      </w:r>
    </w:p>
    <w:p w:rsidR="004C7F62" w:rsidRDefault="004C7F62" w:rsidP="004C7F62">
      <w:pPr>
        <w:spacing w:line="360" w:lineRule="auto"/>
        <w:ind w:left="360" w:firstLine="348"/>
        <w:contextualSpacing/>
        <w:jc w:val="both"/>
      </w:pPr>
      <w:r>
        <w:t xml:space="preserve">Адміністрацією школи було вивчено документацію вчителів, відвідані </w:t>
      </w:r>
    </w:p>
    <w:p w:rsidR="004C7F62" w:rsidRDefault="004C7F62" w:rsidP="004C7F62">
      <w:pPr>
        <w:spacing w:line="360" w:lineRule="auto"/>
        <w:contextualSpacing/>
        <w:jc w:val="both"/>
      </w:pPr>
      <w:r>
        <w:t xml:space="preserve">уроки, позакласні заходи, перевірено учнівські зошити. Завдяки цьому отримано необхідну інформацію щодо системи роботи вчителів та організації навчально-виховного процесу. </w:t>
      </w:r>
    </w:p>
    <w:p w:rsidR="004C7F62" w:rsidRDefault="004C7F62" w:rsidP="004C7F62">
      <w:pPr>
        <w:spacing w:line="360" w:lineRule="auto"/>
        <w:ind w:firstLine="708"/>
        <w:contextualSpacing/>
        <w:jc w:val="both"/>
      </w:pPr>
      <w:r>
        <w:t xml:space="preserve">Організація навчання в початкових класах здійснюється за навчальними програмами, розробленими вимогами відповідно до Державного стандарту початкової загальної освіти. </w:t>
      </w:r>
    </w:p>
    <w:p w:rsidR="004C7F62" w:rsidRDefault="004C7F62" w:rsidP="004C7F62">
      <w:pPr>
        <w:spacing w:line="360" w:lineRule="auto"/>
        <w:ind w:firstLine="708"/>
        <w:contextualSpacing/>
        <w:jc w:val="both"/>
      </w:pPr>
      <w:r>
        <w:t xml:space="preserve">Оцінювання навчальних досягнень учнів 1-2-х класів здійснюється вербально, у 3-4-х класах – за 12 - бальною шкалою. Оцінювання навчальних досягнень учнів 2-х класів в балах здійснюється, розпочинаючи з ІІ семестру. </w:t>
      </w:r>
    </w:p>
    <w:p w:rsidR="004C7F62" w:rsidRDefault="004C7F62" w:rsidP="004C7F62">
      <w:pPr>
        <w:spacing w:line="360" w:lineRule="auto"/>
        <w:ind w:firstLine="708"/>
        <w:contextualSpacing/>
        <w:jc w:val="both"/>
      </w:pPr>
      <w:r>
        <w:t xml:space="preserve">Уроки Кікоть О.А. відзначаються цілеспрямованим, продуманим підбором змісту навчального матеріалу на різних етапах уроку. </w:t>
      </w:r>
    </w:p>
    <w:p w:rsidR="004C7F62" w:rsidRDefault="004C7F62" w:rsidP="004C7F62">
      <w:pPr>
        <w:spacing w:line="360" w:lineRule="auto"/>
        <w:ind w:firstLine="708"/>
        <w:contextualSpacing/>
        <w:jc w:val="both"/>
      </w:pPr>
      <w:r>
        <w:t xml:space="preserve">Учитель Золотухіна О.І. особливу увагу приділяє впровадженню у практику педагогічної діяльності групових форм організації навчання. В її учнів сформовані читацькі, мовленнєві, обчислювальні уміння й навички, добре розвинені пам’ять, мислення, здатність до творчого самовираження. </w:t>
      </w:r>
    </w:p>
    <w:p w:rsidR="004C7F62" w:rsidRDefault="004C7F62" w:rsidP="004C7F62">
      <w:pPr>
        <w:spacing w:line="360" w:lineRule="auto"/>
        <w:ind w:firstLine="708"/>
        <w:contextualSpacing/>
        <w:jc w:val="both"/>
      </w:pPr>
      <w:r>
        <w:t xml:space="preserve">Учитель Черкашина В.В. має високий рівень професійної підготовки. Зосереджує свою увагу на дидактичних проблемах, застосовує ефективні форми і методи навчання. </w:t>
      </w:r>
    </w:p>
    <w:p w:rsidR="004C7F62" w:rsidRDefault="004C7F62" w:rsidP="004C7F62">
      <w:pPr>
        <w:spacing w:line="360" w:lineRule="auto"/>
        <w:ind w:firstLine="708"/>
        <w:contextualSpacing/>
        <w:jc w:val="both"/>
      </w:pPr>
      <w:r>
        <w:t xml:space="preserve">Для стилю роботи вчителя Опарій С.С. характерні логічна завершеність кожного етапу уроку, чітка постановка проблемних завдань та успішне їх </w:t>
      </w:r>
      <w:r>
        <w:lastRenderedPageBreak/>
        <w:t xml:space="preserve">розв’язання. Домагається свідомого засвоєння матеріалу всіма учнями, вчить їх висловлювати власні думки. </w:t>
      </w:r>
    </w:p>
    <w:p w:rsidR="004C7F62" w:rsidRDefault="004C7F62" w:rsidP="004C7F62">
      <w:pPr>
        <w:spacing w:line="360" w:lineRule="auto"/>
        <w:ind w:firstLine="708"/>
        <w:contextualSpacing/>
        <w:jc w:val="both"/>
      </w:pPr>
      <w:r>
        <w:t xml:space="preserve">Уроки Росенко О.С. відзначаються цілеспрямованим, продуманим підбором змісту навчального матеріалу на різних етапах уроку. </w:t>
      </w:r>
    </w:p>
    <w:p w:rsidR="004C7F62" w:rsidRPr="001F754D" w:rsidRDefault="004C7F62" w:rsidP="007A7081">
      <w:pPr>
        <w:spacing w:line="360" w:lineRule="auto"/>
        <w:ind w:firstLine="708"/>
        <w:contextualSpacing/>
        <w:jc w:val="both"/>
      </w:pPr>
      <w:r>
        <w:t xml:space="preserve">Учитель Стегура І.І. особливу увагу приділяє впровадженню у практику </w:t>
      </w:r>
      <w:r w:rsidR="0009327C">
        <w:t>педагогічної діяльності ігрових</w:t>
      </w:r>
      <w:r>
        <w:t xml:space="preserve"> форм організації навчання. В її учнів сформовані читацькі, мовленнєві, обчислювальні уміння й навички, добре розвинені пам’ять, мислення, здатність до творчого самовираження. </w:t>
      </w:r>
    </w:p>
    <w:p w:rsidR="004C7F62" w:rsidRDefault="004C7F62" w:rsidP="004C7F62">
      <w:pPr>
        <w:spacing w:line="360" w:lineRule="auto"/>
        <w:contextualSpacing/>
        <w:jc w:val="both"/>
      </w:pPr>
      <w:r>
        <w:tab/>
        <w:t>Перевірка показала, що вчителі дотримуються вимог щодо обсягу домашнього завдання:</w:t>
      </w:r>
    </w:p>
    <w:p w:rsidR="004C7F62" w:rsidRDefault="004C7F62" w:rsidP="004C7F62">
      <w:pPr>
        <w:pStyle w:val="a4"/>
        <w:numPr>
          <w:ilvl w:val="0"/>
          <w:numId w:val="1"/>
        </w:numPr>
        <w:spacing w:line="360" w:lineRule="auto"/>
        <w:jc w:val="both"/>
      </w:pPr>
      <w:r>
        <w:t>у 1-А класі домашні завдання не задаються;</w:t>
      </w:r>
    </w:p>
    <w:p w:rsidR="004C7F62" w:rsidRDefault="004C7F62" w:rsidP="004C7F62">
      <w:pPr>
        <w:pStyle w:val="a4"/>
        <w:numPr>
          <w:ilvl w:val="0"/>
          <w:numId w:val="1"/>
        </w:numPr>
        <w:spacing w:line="360" w:lineRule="auto"/>
        <w:jc w:val="both"/>
      </w:pPr>
      <w:r>
        <w:t>у 2-4-х класах обсяг навчального матеріалу для домашніх робіт становить 1/3 від обсягу, виконаного на уроці.</w:t>
      </w:r>
    </w:p>
    <w:p w:rsidR="00CD7063" w:rsidRDefault="004C7F62" w:rsidP="00CD7063">
      <w:pPr>
        <w:spacing w:line="360" w:lineRule="auto"/>
        <w:ind w:left="360"/>
        <w:contextualSpacing/>
        <w:jc w:val="both"/>
      </w:pPr>
      <w:r>
        <w:t>З основ здоров’я, фізич</w:t>
      </w:r>
      <w:r w:rsidR="00CD7063">
        <w:t>ної культури</w:t>
      </w:r>
      <w:r>
        <w:t xml:space="preserve">, образотворчого та музичного </w:t>
      </w:r>
    </w:p>
    <w:p w:rsidR="004C7F62" w:rsidRDefault="004C7F62" w:rsidP="00CD7063">
      <w:pPr>
        <w:spacing w:line="360" w:lineRule="auto"/>
        <w:contextualSpacing/>
        <w:jc w:val="both"/>
      </w:pPr>
      <w:r>
        <w:t xml:space="preserve">мистецтва </w:t>
      </w:r>
      <w:r w:rsidR="00CD7063">
        <w:t xml:space="preserve"> оцінювання не здійснюється і </w:t>
      </w:r>
      <w:r>
        <w:t xml:space="preserve">домашні завдання не задаються. </w:t>
      </w:r>
    </w:p>
    <w:p w:rsidR="004C7F62" w:rsidRDefault="004C7F62" w:rsidP="004C7F62">
      <w:pPr>
        <w:spacing w:line="360" w:lineRule="auto"/>
        <w:contextualSpacing/>
        <w:jc w:val="both"/>
      </w:pPr>
      <w:r>
        <w:tab/>
        <w:t xml:space="preserve">За результатами відвіданих уроків слід зазначити ряд недоліків у роботі вчителя </w:t>
      </w:r>
      <w:r w:rsidR="00CD7063">
        <w:t>Стегури І.І</w:t>
      </w:r>
      <w:r>
        <w:t>., а саме:</w:t>
      </w:r>
    </w:p>
    <w:p w:rsidR="004C7F62" w:rsidRDefault="004C7F62" w:rsidP="004C7F62">
      <w:pPr>
        <w:pStyle w:val="a4"/>
        <w:numPr>
          <w:ilvl w:val="0"/>
          <w:numId w:val="1"/>
        </w:numPr>
        <w:spacing w:line="360" w:lineRule="auto"/>
        <w:jc w:val="both"/>
      </w:pPr>
      <w:r>
        <w:t>не завжди раціонально використовується робочий час уроку;</w:t>
      </w:r>
    </w:p>
    <w:p w:rsidR="004C7F62" w:rsidRDefault="004C7F62" w:rsidP="004C7F62">
      <w:pPr>
        <w:pStyle w:val="a4"/>
        <w:numPr>
          <w:ilvl w:val="0"/>
          <w:numId w:val="1"/>
        </w:numPr>
        <w:spacing w:line="360" w:lineRule="auto"/>
        <w:jc w:val="both"/>
      </w:pPr>
      <w:r>
        <w:t>учителем приділяється недостатня увага індивідуальній роботі з учнями.</w:t>
      </w:r>
    </w:p>
    <w:p w:rsidR="004C7F62" w:rsidRDefault="004C7F62" w:rsidP="004C7F62">
      <w:pPr>
        <w:spacing w:line="360" w:lineRule="auto"/>
        <w:ind w:left="360"/>
        <w:contextualSpacing/>
        <w:jc w:val="both"/>
      </w:pPr>
      <w:r>
        <w:t xml:space="preserve">Результати вивчення стану викладання предметів у початковій школі </w:t>
      </w:r>
    </w:p>
    <w:p w:rsidR="004C7F62" w:rsidRDefault="004C7F62" w:rsidP="004C7F62">
      <w:pPr>
        <w:spacing w:line="360" w:lineRule="auto"/>
        <w:contextualSpacing/>
        <w:jc w:val="both"/>
      </w:pPr>
      <w:r>
        <w:t>узагальнено в аналітичній довідці (додаток 1).</w:t>
      </w:r>
    </w:p>
    <w:p w:rsidR="004C7F62" w:rsidRDefault="004C7F62" w:rsidP="004C7F62">
      <w:pPr>
        <w:spacing w:line="360" w:lineRule="auto"/>
        <w:ind w:firstLine="708"/>
        <w:contextualSpacing/>
        <w:jc w:val="both"/>
      </w:pPr>
      <w:r>
        <w:t>Виходячи з вищезазначеного,</w:t>
      </w:r>
    </w:p>
    <w:p w:rsidR="004C7F62" w:rsidRDefault="004C7F62" w:rsidP="004C7F62">
      <w:pPr>
        <w:spacing w:line="360" w:lineRule="auto"/>
        <w:contextualSpacing/>
        <w:jc w:val="both"/>
      </w:pPr>
    </w:p>
    <w:p w:rsidR="004C7F62" w:rsidRDefault="004C7F62" w:rsidP="004C7F62">
      <w:pPr>
        <w:spacing w:line="360" w:lineRule="auto"/>
        <w:contextualSpacing/>
        <w:jc w:val="both"/>
      </w:pPr>
      <w:r>
        <w:t>НАКАЗУЮ:</w:t>
      </w:r>
    </w:p>
    <w:p w:rsidR="004C7F62" w:rsidRDefault="004C7F62" w:rsidP="004C7F62">
      <w:pPr>
        <w:spacing w:line="360" w:lineRule="auto"/>
        <w:contextualSpacing/>
        <w:jc w:val="both"/>
      </w:pPr>
    </w:p>
    <w:p w:rsidR="004C7F62" w:rsidRDefault="004C7F62" w:rsidP="004C7F62">
      <w:pPr>
        <w:spacing w:line="360" w:lineRule="auto"/>
        <w:contextualSpacing/>
        <w:jc w:val="both"/>
      </w:pPr>
      <w:r>
        <w:t>1. Відзначити послідовну результативну роботу вчителів Кікоть О.А., Черкашиної В.В., Золотухіної О.І.</w:t>
      </w:r>
      <w:r w:rsidR="00CD7063">
        <w:t>, Опарій С.С.</w:t>
      </w:r>
      <w:r>
        <w:t xml:space="preserve"> щодо забезпечення стабільних знань учнів, ефективної позакласної роботи.</w:t>
      </w:r>
    </w:p>
    <w:p w:rsidR="004C7F62" w:rsidRDefault="004C7F62" w:rsidP="004C7F62">
      <w:pPr>
        <w:spacing w:line="360" w:lineRule="auto"/>
        <w:contextualSpacing/>
        <w:jc w:val="both"/>
      </w:pPr>
      <w:r>
        <w:t>2</w:t>
      </w:r>
      <w:r w:rsidR="00CD7063">
        <w:t>. Стегурі І.І</w:t>
      </w:r>
      <w:r>
        <w:t>., вчителю початкових класів:</w:t>
      </w:r>
    </w:p>
    <w:p w:rsidR="004C7F62" w:rsidRDefault="004C7F62" w:rsidP="004C7F62">
      <w:pPr>
        <w:spacing w:line="360" w:lineRule="auto"/>
        <w:contextualSpacing/>
        <w:jc w:val="both"/>
      </w:pPr>
      <w:r>
        <w:t>2.1. Раціонально використовувати робочий час на уроці.</w:t>
      </w:r>
    </w:p>
    <w:p w:rsidR="004C7F62" w:rsidRDefault="004C7F62" w:rsidP="004C7F62">
      <w:pPr>
        <w:spacing w:line="360" w:lineRule="auto"/>
        <w:contextualSpacing/>
        <w:jc w:val="both"/>
      </w:pPr>
      <w:r>
        <w:lastRenderedPageBreak/>
        <w:t>2.2. Активізувати індивідуальну роботу з учнями щодо ліквідації прогалин у знаннях.</w:t>
      </w:r>
    </w:p>
    <w:p w:rsidR="004C7F62" w:rsidRDefault="004C7F62" w:rsidP="004C7F62">
      <w:pPr>
        <w:spacing w:line="360" w:lineRule="auto"/>
        <w:contextualSpacing/>
        <w:jc w:val="both"/>
      </w:pPr>
      <w:r>
        <w:t xml:space="preserve">3. </w:t>
      </w:r>
      <w:r w:rsidR="00CD7063">
        <w:t>Савченко С.А</w:t>
      </w:r>
      <w:r>
        <w:t>., заступнику директора з навчально-виховної роботи,</w:t>
      </w:r>
      <w:r w:rsidR="00CD7063">
        <w:t xml:space="preserve"> </w:t>
      </w:r>
      <w:r>
        <w:t>розглянути позитивний досвід роботи вчителів Золотухіної О.І., Кікоть О.А., Черкашиної В.В.</w:t>
      </w:r>
      <w:r w:rsidR="00CD7063">
        <w:t>, Опарій С.С.</w:t>
      </w:r>
      <w:r>
        <w:t xml:space="preserve"> на засіданні методичної ради школи.</w:t>
      </w:r>
    </w:p>
    <w:p w:rsidR="004C7F62" w:rsidRDefault="004C7F62" w:rsidP="00CD7063">
      <w:pPr>
        <w:spacing w:line="360" w:lineRule="auto"/>
        <w:contextualSpacing/>
        <w:jc w:val="right"/>
      </w:pPr>
      <w:r>
        <w:tab/>
      </w:r>
      <w:r>
        <w:tab/>
      </w:r>
      <w:r>
        <w:tab/>
      </w:r>
      <w:r>
        <w:tab/>
      </w:r>
      <w:r>
        <w:tab/>
      </w:r>
      <w:r>
        <w:tab/>
      </w:r>
      <w:r>
        <w:tab/>
      </w:r>
      <w:r>
        <w:tab/>
      </w:r>
      <w:r>
        <w:tab/>
        <w:t xml:space="preserve">До </w:t>
      </w:r>
      <w:r w:rsidR="00CD7063">
        <w:t>27</w:t>
      </w:r>
      <w:r>
        <w:t>.0</w:t>
      </w:r>
      <w:r w:rsidR="00CD7063">
        <w:t>5</w:t>
      </w:r>
      <w:r>
        <w:t>.201</w:t>
      </w:r>
      <w:r w:rsidR="00CD7063">
        <w:t>6</w:t>
      </w:r>
    </w:p>
    <w:p w:rsidR="004C7F62" w:rsidRDefault="004C7F62" w:rsidP="004C7F62">
      <w:pPr>
        <w:spacing w:line="360" w:lineRule="auto"/>
        <w:contextualSpacing/>
        <w:jc w:val="both"/>
      </w:pPr>
      <w:r>
        <w:t>4. Контроль за виконанням даного наказу залишаю за собою.</w:t>
      </w:r>
    </w:p>
    <w:p w:rsidR="004C7F62" w:rsidRDefault="004C7F62" w:rsidP="004C7F62">
      <w:pPr>
        <w:spacing w:line="360" w:lineRule="auto"/>
        <w:contextualSpacing/>
        <w:jc w:val="both"/>
      </w:pPr>
    </w:p>
    <w:p w:rsidR="004C7F62" w:rsidRDefault="004C7F62" w:rsidP="004C7F62">
      <w:pPr>
        <w:spacing w:line="360" w:lineRule="auto"/>
        <w:contextualSpacing/>
        <w:jc w:val="both"/>
      </w:pPr>
    </w:p>
    <w:p w:rsidR="004C7F62" w:rsidRDefault="004C7F62" w:rsidP="004C7F62">
      <w:pPr>
        <w:jc w:val="both"/>
      </w:pPr>
    </w:p>
    <w:p w:rsidR="004C7F62" w:rsidRPr="00266ECC" w:rsidRDefault="004C7F62" w:rsidP="004C7F62">
      <w:pPr>
        <w:jc w:val="both"/>
      </w:pPr>
      <w:r w:rsidRPr="00266ECC">
        <w:t xml:space="preserve">Директор школи </w:t>
      </w:r>
      <w:r>
        <w:tab/>
      </w:r>
      <w:r>
        <w:tab/>
      </w:r>
      <w:r>
        <w:tab/>
      </w:r>
      <w:r>
        <w:tab/>
      </w:r>
      <w:r>
        <w:tab/>
      </w:r>
      <w:r>
        <w:tab/>
      </w:r>
      <w:r>
        <w:tab/>
      </w:r>
      <w:r w:rsidRPr="00266ECC">
        <w:tab/>
        <w:t>І.А. Колісник</w:t>
      </w:r>
    </w:p>
    <w:p w:rsidR="004C7F62" w:rsidRDefault="004C7F62" w:rsidP="004C7F62">
      <w:pPr>
        <w:jc w:val="both"/>
        <w:rPr>
          <w:b/>
        </w:rPr>
      </w:pPr>
    </w:p>
    <w:p w:rsidR="004C7F62" w:rsidRDefault="004C7F62" w:rsidP="004C7F62">
      <w:pPr>
        <w:jc w:val="both"/>
      </w:pPr>
      <w:r w:rsidRPr="00266ECC">
        <w:t>З наказом ознайомлені:</w:t>
      </w:r>
    </w:p>
    <w:p w:rsidR="004C7F62" w:rsidRDefault="00CD7063" w:rsidP="004C7F62">
      <w:pPr>
        <w:jc w:val="both"/>
      </w:pPr>
      <w:r>
        <w:t>Савченко С.А.</w:t>
      </w:r>
    </w:p>
    <w:p w:rsidR="00CD7063" w:rsidRDefault="00CD7063" w:rsidP="004C7F62">
      <w:pPr>
        <w:jc w:val="both"/>
      </w:pPr>
      <w:r>
        <w:t>Росенко О.С.</w:t>
      </w:r>
    </w:p>
    <w:p w:rsidR="00CD7063" w:rsidRDefault="00CD7063" w:rsidP="004C7F62">
      <w:pPr>
        <w:jc w:val="both"/>
      </w:pPr>
      <w:r>
        <w:t>Стегура І.І.</w:t>
      </w:r>
    </w:p>
    <w:p w:rsidR="004C7F62" w:rsidRDefault="004C7F62" w:rsidP="004C7F62">
      <w:pPr>
        <w:jc w:val="both"/>
      </w:pPr>
      <w:r>
        <w:t>Кікоть О.А.</w:t>
      </w:r>
    </w:p>
    <w:p w:rsidR="004C7F62" w:rsidRDefault="004C7F62" w:rsidP="004C7F62">
      <w:pPr>
        <w:jc w:val="both"/>
      </w:pPr>
      <w:r>
        <w:t>Золотухіна О.І.</w:t>
      </w:r>
    </w:p>
    <w:p w:rsidR="004C7F62" w:rsidRDefault="004C7F62" w:rsidP="004C7F62">
      <w:pPr>
        <w:jc w:val="both"/>
      </w:pPr>
      <w:r>
        <w:t>Черкашина В.В.</w:t>
      </w:r>
    </w:p>
    <w:p w:rsidR="004C7F62" w:rsidRPr="00266ECC" w:rsidRDefault="004C7F62" w:rsidP="004C7F62">
      <w:pPr>
        <w:jc w:val="both"/>
      </w:pPr>
      <w:r>
        <w:t>Опарій С.С.</w:t>
      </w: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jc w:val="both"/>
        <w:rPr>
          <w:b/>
        </w:rPr>
      </w:pPr>
    </w:p>
    <w:p w:rsidR="004C7F62" w:rsidRDefault="004C7F62" w:rsidP="004C7F62">
      <w:pPr>
        <w:rPr>
          <w:b/>
        </w:rPr>
      </w:pPr>
    </w:p>
    <w:p w:rsidR="004C7F62" w:rsidRDefault="004C7F62" w:rsidP="004C7F62">
      <w:pPr>
        <w:rPr>
          <w:b/>
        </w:rPr>
      </w:pPr>
    </w:p>
    <w:p w:rsidR="004C7F62" w:rsidRDefault="004C7F62" w:rsidP="004C7F62">
      <w:pPr>
        <w:rPr>
          <w:b/>
        </w:rPr>
      </w:pPr>
    </w:p>
    <w:p w:rsidR="00CD7063" w:rsidRDefault="00CD7063" w:rsidP="004C7F62">
      <w:pPr>
        <w:rPr>
          <w:b/>
        </w:rPr>
      </w:pPr>
    </w:p>
    <w:p w:rsidR="00CD7063" w:rsidRDefault="00CD7063" w:rsidP="004C7F62">
      <w:pPr>
        <w:rPr>
          <w:b/>
        </w:rPr>
      </w:pPr>
    </w:p>
    <w:p w:rsidR="00CD7063" w:rsidRDefault="00CD7063" w:rsidP="004C7F62">
      <w:pPr>
        <w:rPr>
          <w:b/>
        </w:rPr>
      </w:pPr>
    </w:p>
    <w:p w:rsidR="00CD7063" w:rsidRDefault="00CD7063" w:rsidP="004C7F62">
      <w:pPr>
        <w:rPr>
          <w:b/>
        </w:rPr>
      </w:pPr>
    </w:p>
    <w:p w:rsidR="00CD7063" w:rsidRDefault="00CD7063" w:rsidP="004C7F62">
      <w:pPr>
        <w:rPr>
          <w:b/>
        </w:rPr>
      </w:pPr>
    </w:p>
    <w:p w:rsidR="00845EB1" w:rsidRDefault="00845EB1" w:rsidP="004C7F62">
      <w:pPr>
        <w:rPr>
          <w:b/>
        </w:rPr>
      </w:pPr>
    </w:p>
    <w:p w:rsidR="00CD7063" w:rsidRDefault="00CD7063" w:rsidP="004C7F62">
      <w:pPr>
        <w:rPr>
          <w:b/>
        </w:rPr>
      </w:pPr>
    </w:p>
    <w:p w:rsidR="004C7F62" w:rsidRPr="00266ECC" w:rsidRDefault="00CD7063" w:rsidP="004C7F62">
      <w:pPr>
        <w:rPr>
          <w:sz w:val="20"/>
          <w:szCs w:val="20"/>
        </w:rPr>
      </w:pPr>
      <w:r>
        <w:rPr>
          <w:sz w:val="20"/>
          <w:szCs w:val="20"/>
        </w:rPr>
        <w:t>Савченко</w:t>
      </w:r>
      <w:r w:rsidR="004C7F62">
        <w:rPr>
          <w:sz w:val="20"/>
          <w:szCs w:val="20"/>
        </w:rPr>
        <w:t xml:space="preserve"> </w:t>
      </w:r>
    </w:p>
    <w:p w:rsidR="004C7F62" w:rsidRDefault="004C7F62" w:rsidP="004C7F62">
      <w:pPr>
        <w:rPr>
          <w:lang w:val="ru-RU"/>
        </w:rPr>
      </w:pPr>
    </w:p>
    <w:p w:rsidR="004C7F62" w:rsidRDefault="004C7F62" w:rsidP="004C7F62">
      <w:pPr>
        <w:ind w:left="5387"/>
        <w:contextualSpacing/>
        <w:jc w:val="both"/>
      </w:pPr>
      <w:r>
        <w:lastRenderedPageBreak/>
        <w:t>Додаток 1</w:t>
      </w:r>
    </w:p>
    <w:p w:rsidR="004C7F62" w:rsidRDefault="004C7F62" w:rsidP="004C7F62">
      <w:pPr>
        <w:ind w:left="5387"/>
        <w:contextualSpacing/>
        <w:jc w:val="both"/>
      </w:pPr>
      <w:r>
        <w:t xml:space="preserve">до наказу від </w:t>
      </w:r>
      <w:r w:rsidR="00CD7063">
        <w:t>29.02.2016</w:t>
      </w:r>
    </w:p>
    <w:p w:rsidR="004C7F62" w:rsidRDefault="004C7F62" w:rsidP="004C7F62">
      <w:pPr>
        <w:ind w:left="5387"/>
        <w:contextualSpacing/>
        <w:jc w:val="both"/>
      </w:pPr>
      <w:r>
        <w:t xml:space="preserve">№ </w:t>
      </w:r>
      <w:r w:rsidR="00CD7063">
        <w:t>28</w:t>
      </w:r>
    </w:p>
    <w:p w:rsidR="004C7F62" w:rsidRDefault="004C7F62" w:rsidP="004C7F62">
      <w:pPr>
        <w:spacing w:line="360" w:lineRule="auto"/>
        <w:contextualSpacing/>
        <w:jc w:val="both"/>
      </w:pPr>
    </w:p>
    <w:p w:rsidR="004C7F62" w:rsidRDefault="004C7F62" w:rsidP="004C7F62">
      <w:pPr>
        <w:contextualSpacing/>
        <w:jc w:val="center"/>
      </w:pPr>
      <w:r>
        <w:t>Довідка</w:t>
      </w:r>
    </w:p>
    <w:p w:rsidR="004C7F62" w:rsidRDefault="004C7F62" w:rsidP="004C7F62">
      <w:pPr>
        <w:contextualSpacing/>
        <w:jc w:val="center"/>
      </w:pPr>
      <w:r>
        <w:t xml:space="preserve">про стан викладання предметів у початковій школі </w:t>
      </w:r>
    </w:p>
    <w:p w:rsidR="004C7F62" w:rsidRDefault="004C7F62" w:rsidP="004C7F62">
      <w:pPr>
        <w:contextualSpacing/>
        <w:jc w:val="center"/>
      </w:pPr>
      <w:r>
        <w:t xml:space="preserve">в Харківській загальноосвітній школі І-ІІІ ступенів № 120 </w:t>
      </w:r>
    </w:p>
    <w:p w:rsidR="004C7F62" w:rsidRDefault="004C7F62" w:rsidP="004C7F62">
      <w:pPr>
        <w:contextualSpacing/>
        <w:jc w:val="center"/>
      </w:pPr>
      <w:r>
        <w:t>Харківської міської ради Харківської області</w:t>
      </w:r>
    </w:p>
    <w:p w:rsidR="004C7F62" w:rsidRDefault="004C7F62" w:rsidP="004C7F62">
      <w:pPr>
        <w:spacing w:line="360" w:lineRule="auto"/>
        <w:contextualSpacing/>
        <w:jc w:val="both"/>
      </w:pPr>
    </w:p>
    <w:p w:rsidR="00CD7063" w:rsidRDefault="00CD7063" w:rsidP="00CD7063">
      <w:pPr>
        <w:spacing w:line="360" w:lineRule="auto"/>
        <w:contextualSpacing/>
        <w:jc w:val="both"/>
      </w:pPr>
      <w:r>
        <w:t>Відповідно до перспективного плану перевірки стану викладання навчальних предметів, плану роботи школи на 2015</w:t>
      </w:r>
      <w:r w:rsidRPr="00B54F42">
        <w:t>/</w:t>
      </w:r>
      <w:r>
        <w:t>2016 навчальний рік, наказу по Харківській загальноосвітній школі І-ІІІ ступенів № 120 Харківської міської ради Харківської області від 01.09.2015 № 125 «Про вивчення стану викладання навчальних предметів у 2015</w:t>
      </w:r>
      <w:r w:rsidRPr="00B54F42">
        <w:t>/</w:t>
      </w:r>
      <w:r>
        <w:t>2016 навчальному році» адміністрацією школи у лютому 2016 року проведен</w:t>
      </w:r>
      <w:r w:rsidRPr="000760BA">
        <w:t>о</w:t>
      </w:r>
      <w:r>
        <w:t xml:space="preserve"> вивчення стану викладання предметів у початковій школі. </w:t>
      </w:r>
    </w:p>
    <w:p w:rsidR="00CD7063" w:rsidRDefault="00CD7063" w:rsidP="00CD7063">
      <w:pPr>
        <w:spacing w:line="360" w:lineRule="auto"/>
        <w:contextualSpacing/>
        <w:jc w:val="both"/>
      </w:pPr>
      <w:r>
        <w:tab/>
        <w:t>Викладання предметів у початковій школі здійснюють вчителі:</w:t>
      </w:r>
    </w:p>
    <w:tbl>
      <w:tblPr>
        <w:tblStyle w:val="a3"/>
        <w:tblW w:w="0" w:type="auto"/>
        <w:tblLook w:val="04A0"/>
      </w:tblPr>
      <w:tblGrid>
        <w:gridCol w:w="555"/>
        <w:gridCol w:w="3182"/>
        <w:gridCol w:w="1911"/>
        <w:gridCol w:w="2048"/>
        <w:gridCol w:w="1874"/>
      </w:tblGrid>
      <w:tr w:rsidR="00CD7063" w:rsidTr="00792E4A">
        <w:tc>
          <w:tcPr>
            <w:tcW w:w="555" w:type="dxa"/>
          </w:tcPr>
          <w:p w:rsidR="00CD7063" w:rsidRDefault="00CD7063" w:rsidP="00792E4A">
            <w:pPr>
              <w:jc w:val="both"/>
            </w:pPr>
            <w:r>
              <w:t>№ з/п</w:t>
            </w:r>
          </w:p>
        </w:tc>
        <w:tc>
          <w:tcPr>
            <w:tcW w:w="3182" w:type="dxa"/>
          </w:tcPr>
          <w:p w:rsidR="00CD7063" w:rsidRDefault="00CD7063" w:rsidP="00792E4A">
            <w:pPr>
              <w:jc w:val="both"/>
            </w:pPr>
            <w:r>
              <w:t>ПІБ вчителя</w:t>
            </w:r>
          </w:p>
        </w:tc>
        <w:tc>
          <w:tcPr>
            <w:tcW w:w="1911" w:type="dxa"/>
          </w:tcPr>
          <w:p w:rsidR="00CD7063" w:rsidRDefault="00CD7063" w:rsidP="00792E4A">
            <w:pPr>
              <w:jc w:val="both"/>
            </w:pPr>
            <w:r>
              <w:t>Педагогічний стаж</w:t>
            </w:r>
          </w:p>
        </w:tc>
        <w:tc>
          <w:tcPr>
            <w:tcW w:w="2048" w:type="dxa"/>
          </w:tcPr>
          <w:p w:rsidR="00CD7063" w:rsidRDefault="00CD7063" w:rsidP="00792E4A">
            <w:pPr>
              <w:jc w:val="both"/>
            </w:pPr>
            <w:r>
              <w:t>Кваліфікаційна категорія, звання</w:t>
            </w:r>
          </w:p>
        </w:tc>
        <w:tc>
          <w:tcPr>
            <w:tcW w:w="1874" w:type="dxa"/>
          </w:tcPr>
          <w:p w:rsidR="00CD7063" w:rsidRDefault="00CD7063" w:rsidP="00792E4A">
            <w:pPr>
              <w:jc w:val="both"/>
            </w:pPr>
            <w:r>
              <w:t>Класи</w:t>
            </w:r>
          </w:p>
        </w:tc>
      </w:tr>
      <w:tr w:rsidR="00CD7063" w:rsidTr="00792E4A">
        <w:tc>
          <w:tcPr>
            <w:tcW w:w="555" w:type="dxa"/>
          </w:tcPr>
          <w:p w:rsidR="00CD7063" w:rsidRDefault="00CD7063" w:rsidP="00792E4A">
            <w:pPr>
              <w:jc w:val="both"/>
            </w:pPr>
            <w:r>
              <w:t>1</w:t>
            </w:r>
          </w:p>
        </w:tc>
        <w:tc>
          <w:tcPr>
            <w:tcW w:w="3182" w:type="dxa"/>
          </w:tcPr>
          <w:p w:rsidR="00CD7063" w:rsidRDefault="00CD7063" w:rsidP="00792E4A">
            <w:pPr>
              <w:jc w:val="both"/>
            </w:pPr>
            <w:r>
              <w:t>Стегура Ірина Іванівна</w:t>
            </w:r>
          </w:p>
        </w:tc>
        <w:tc>
          <w:tcPr>
            <w:tcW w:w="1911" w:type="dxa"/>
          </w:tcPr>
          <w:p w:rsidR="00CD7063" w:rsidRDefault="00CD7063" w:rsidP="00792E4A">
            <w:pPr>
              <w:jc w:val="both"/>
            </w:pPr>
            <w:r>
              <w:t>5 років</w:t>
            </w:r>
          </w:p>
        </w:tc>
        <w:tc>
          <w:tcPr>
            <w:tcW w:w="2048" w:type="dxa"/>
          </w:tcPr>
          <w:p w:rsidR="00CD7063" w:rsidRDefault="00CD7063" w:rsidP="00792E4A">
            <w:pPr>
              <w:jc w:val="both"/>
            </w:pPr>
            <w:r>
              <w:t>«молодший спеціаліст»</w:t>
            </w:r>
          </w:p>
        </w:tc>
        <w:tc>
          <w:tcPr>
            <w:tcW w:w="1874" w:type="dxa"/>
          </w:tcPr>
          <w:p w:rsidR="00CD7063" w:rsidRDefault="00CD7063" w:rsidP="00792E4A">
            <w:pPr>
              <w:jc w:val="both"/>
            </w:pPr>
            <w:r>
              <w:t>2-Б</w:t>
            </w:r>
          </w:p>
        </w:tc>
      </w:tr>
      <w:tr w:rsidR="00CD7063" w:rsidTr="00792E4A">
        <w:tc>
          <w:tcPr>
            <w:tcW w:w="555" w:type="dxa"/>
          </w:tcPr>
          <w:p w:rsidR="00CD7063" w:rsidRDefault="00CD7063" w:rsidP="00792E4A">
            <w:pPr>
              <w:jc w:val="both"/>
            </w:pPr>
            <w:r>
              <w:t>2</w:t>
            </w:r>
          </w:p>
        </w:tc>
        <w:tc>
          <w:tcPr>
            <w:tcW w:w="3182" w:type="dxa"/>
          </w:tcPr>
          <w:p w:rsidR="00CD7063" w:rsidRDefault="00CD7063" w:rsidP="00792E4A">
            <w:pPr>
              <w:jc w:val="both"/>
            </w:pPr>
            <w:r>
              <w:t>Росенко Оксана Сергіївна</w:t>
            </w:r>
          </w:p>
        </w:tc>
        <w:tc>
          <w:tcPr>
            <w:tcW w:w="1911" w:type="dxa"/>
          </w:tcPr>
          <w:p w:rsidR="00CD7063" w:rsidRDefault="00CD7063" w:rsidP="00792E4A">
            <w:pPr>
              <w:jc w:val="both"/>
            </w:pPr>
            <w:r>
              <w:t>10 років</w:t>
            </w:r>
          </w:p>
        </w:tc>
        <w:tc>
          <w:tcPr>
            <w:tcW w:w="2048" w:type="dxa"/>
          </w:tcPr>
          <w:p w:rsidR="00CD7063" w:rsidRDefault="00CD7063" w:rsidP="00792E4A">
            <w:pPr>
              <w:jc w:val="both"/>
            </w:pPr>
            <w:r>
              <w:t>«спеціаліст першої категорії»</w:t>
            </w:r>
          </w:p>
        </w:tc>
        <w:tc>
          <w:tcPr>
            <w:tcW w:w="1874" w:type="dxa"/>
          </w:tcPr>
          <w:p w:rsidR="00CD7063" w:rsidRDefault="00CD7063" w:rsidP="00792E4A">
            <w:pPr>
              <w:jc w:val="both"/>
            </w:pPr>
            <w:r>
              <w:t>3-Б</w:t>
            </w:r>
          </w:p>
        </w:tc>
      </w:tr>
      <w:tr w:rsidR="00CD7063" w:rsidTr="00792E4A">
        <w:tc>
          <w:tcPr>
            <w:tcW w:w="555" w:type="dxa"/>
          </w:tcPr>
          <w:p w:rsidR="00CD7063" w:rsidRDefault="00CD7063" w:rsidP="00792E4A">
            <w:pPr>
              <w:jc w:val="both"/>
            </w:pPr>
            <w:r>
              <w:t>3</w:t>
            </w:r>
          </w:p>
        </w:tc>
        <w:tc>
          <w:tcPr>
            <w:tcW w:w="3182" w:type="dxa"/>
          </w:tcPr>
          <w:p w:rsidR="00CD7063" w:rsidRDefault="00CD7063" w:rsidP="00792E4A">
            <w:r>
              <w:t>Опарій Світлана Сергіївна</w:t>
            </w:r>
          </w:p>
        </w:tc>
        <w:tc>
          <w:tcPr>
            <w:tcW w:w="1911" w:type="dxa"/>
          </w:tcPr>
          <w:p w:rsidR="00CD7063" w:rsidRDefault="00CD7063" w:rsidP="00792E4A">
            <w:pPr>
              <w:jc w:val="both"/>
            </w:pPr>
            <w:r>
              <w:t>13 років</w:t>
            </w:r>
          </w:p>
        </w:tc>
        <w:tc>
          <w:tcPr>
            <w:tcW w:w="2048" w:type="dxa"/>
          </w:tcPr>
          <w:p w:rsidR="00CD7063" w:rsidRDefault="00CD7063" w:rsidP="00792E4A">
            <w:pPr>
              <w:jc w:val="both"/>
            </w:pPr>
            <w:r>
              <w:t>«спеціаліст другої категорії»</w:t>
            </w:r>
          </w:p>
        </w:tc>
        <w:tc>
          <w:tcPr>
            <w:tcW w:w="1874" w:type="dxa"/>
          </w:tcPr>
          <w:p w:rsidR="00CD7063" w:rsidRDefault="00CD7063" w:rsidP="00792E4A">
            <w:pPr>
              <w:jc w:val="both"/>
            </w:pPr>
            <w:r>
              <w:t xml:space="preserve">2-А </w:t>
            </w:r>
          </w:p>
        </w:tc>
      </w:tr>
      <w:tr w:rsidR="00CD7063" w:rsidTr="00792E4A">
        <w:tc>
          <w:tcPr>
            <w:tcW w:w="555" w:type="dxa"/>
          </w:tcPr>
          <w:p w:rsidR="00CD7063" w:rsidRDefault="00CD7063" w:rsidP="00792E4A">
            <w:pPr>
              <w:jc w:val="both"/>
            </w:pPr>
            <w:r>
              <w:t>4</w:t>
            </w:r>
          </w:p>
        </w:tc>
        <w:tc>
          <w:tcPr>
            <w:tcW w:w="3182" w:type="dxa"/>
          </w:tcPr>
          <w:p w:rsidR="00CD7063" w:rsidRDefault="00CD7063" w:rsidP="00792E4A">
            <w:r>
              <w:t>Золотухіна Олена Іванівна</w:t>
            </w:r>
          </w:p>
        </w:tc>
        <w:tc>
          <w:tcPr>
            <w:tcW w:w="1911" w:type="dxa"/>
          </w:tcPr>
          <w:p w:rsidR="00CD7063" w:rsidRDefault="00CD7063" w:rsidP="00792E4A">
            <w:pPr>
              <w:jc w:val="both"/>
            </w:pPr>
            <w:r>
              <w:t>29 років</w:t>
            </w:r>
          </w:p>
        </w:tc>
        <w:tc>
          <w:tcPr>
            <w:tcW w:w="2048" w:type="dxa"/>
          </w:tcPr>
          <w:p w:rsidR="00CD7063" w:rsidRDefault="00CD7063" w:rsidP="00792E4A">
            <w:pPr>
              <w:jc w:val="both"/>
            </w:pPr>
            <w:r>
              <w:t>«спеціаліст вищої категорії»</w:t>
            </w:r>
          </w:p>
        </w:tc>
        <w:tc>
          <w:tcPr>
            <w:tcW w:w="1874" w:type="dxa"/>
          </w:tcPr>
          <w:p w:rsidR="00CD7063" w:rsidRDefault="00CD7063" w:rsidP="00792E4A">
            <w:pPr>
              <w:jc w:val="both"/>
            </w:pPr>
            <w:r>
              <w:t>3-А</w:t>
            </w:r>
          </w:p>
        </w:tc>
      </w:tr>
      <w:tr w:rsidR="00CD7063" w:rsidTr="00792E4A">
        <w:tc>
          <w:tcPr>
            <w:tcW w:w="555" w:type="dxa"/>
          </w:tcPr>
          <w:p w:rsidR="00CD7063" w:rsidRDefault="00CD7063" w:rsidP="00792E4A">
            <w:pPr>
              <w:jc w:val="both"/>
            </w:pPr>
            <w:r>
              <w:t>5</w:t>
            </w:r>
          </w:p>
        </w:tc>
        <w:tc>
          <w:tcPr>
            <w:tcW w:w="3182" w:type="dxa"/>
          </w:tcPr>
          <w:p w:rsidR="00CD7063" w:rsidRDefault="00CD7063" w:rsidP="00792E4A">
            <w:r>
              <w:t>Черкашина Валентина Василівна</w:t>
            </w:r>
          </w:p>
        </w:tc>
        <w:tc>
          <w:tcPr>
            <w:tcW w:w="1911" w:type="dxa"/>
          </w:tcPr>
          <w:p w:rsidR="00CD7063" w:rsidRDefault="00CD7063" w:rsidP="00792E4A">
            <w:pPr>
              <w:jc w:val="both"/>
            </w:pPr>
            <w:r>
              <w:t>33 роки</w:t>
            </w:r>
          </w:p>
        </w:tc>
        <w:tc>
          <w:tcPr>
            <w:tcW w:w="2048" w:type="dxa"/>
          </w:tcPr>
          <w:p w:rsidR="00CD7063" w:rsidRDefault="00CD7063" w:rsidP="00792E4A">
            <w:pPr>
              <w:jc w:val="both"/>
            </w:pPr>
            <w:r>
              <w:t>«спеціаліст вищої категорії»</w:t>
            </w:r>
          </w:p>
        </w:tc>
        <w:tc>
          <w:tcPr>
            <w:tcW w:w="1874" w:type="dxa"/>
          </w:tcPr>
          <w:p w:rsidR="00CD7063" w:rsidRDefault="00CD7063" w:rsidP="00792E4A">
            <w:pPr>
              <w:jc w:val="both"/>
            </w:pPr>
            <w:r>
              <w:t>4-А</w:t>
            </w:r>
          </w:p>
        </w:tc>
      </w:tr>
      <w:tr w:rsidR="00CD7063" w:rsidTr="00792E4A">
        <w:tc>
          <w:tcPr>
            <w:tcW w:w="555" w:type="dxa"/>
          </w:tcPr>
          <w:p w:rsidR="00CD7063" w:rsidRDefault="00CD7063" w:rsidP="00792E4A">
            <w:pPr>
              <w:jc w:val="both"/>
            </w:pPr>
            <w:r>
              <w:t>6</w:t>
            </w:r>
          </w:p>
        </w:tc>
        <w:tc>
          <w:tcPr>
            <w:tcW w:w="3182" w:type="dxa"/>
          </w:tcPr>
          <w:p w:rsidR="00CD7063" w:rsidRDefault="00CD7063" w:rsidP="00792E4A">
            <w:r>
              <w:t>Кікоть Олена Андріївна</w:t>
            </w:r>
          </w:p>
          <w:p w:rsidR="00CD7063" w:rsidRDefault="00CD7063" w:rsidP="00792E4A"/>
        </w:tc>
        <w:tc>
          <w:tcPr>
            <w:tcW w:w="1911" w:type="dxa"/>
          </w:tcPr>
          <w:p w:rsidR="00CD7063" w:rsidRDefault="00CD7063" w:rsidP="00792E4A">
            <w:pPr>
              <w:jc w:val="both"/>
            </w:pPr>
            <w:r>
              <w:t>39 років</w:t>
            </w:r>
          </w:p>
        </w:tc>
        <w:tc>
          <w:tcPr>
            <w:tcW w:w="2048" w:type="dxa"/>
          </w:tcPr>
          <w:p w:rsidR="00CD7063" w:rsidRDefault="00CD7063" w:rsidP="00792E4A">
            <w:pPr>
              <w:jc w:val="both"/>
            </w:pPr>
            <w:r>
              <w:t>«спеціаліст вищої категорії»</w:t>
            </w:r>
          </w:p>
        </w:tc>
        <w:tc>
          <w:tcPr>
            <w:tcW w:w="1874" w:type="dxa"/>
          </w:tcPr>
          <w:p w:rsidR="00CD7063" w:rsidRDefault="00CD7063" w:rsidP="00792E4A">
            <w:pPr>
              <w:jc w:val="both"/>
            </w:pPr>
            <w:r>
              <w:t>1-А</w:t>
            </w:r>
          </w:p>
        </w:tc>
      </w:tr>
    </w:tbl>
    <w:p w:rsidR="004C7F62" w:rsidRPr="00973301" w:rsidRDefault="004C7F62" w:rsidP="004C7F62">
      <w:pPr>
        <w:jc w:val="both"/>
      </w:pPr>
    </w:p>
    <w:p w:rsidR="00CD7063" w:rsidRDefault="00CD7063" w:rsidP="00CD7063">
      <w:pPr>
        <w:spacing w:line="360" w:lineRule="auto"/>
        <w:ind w:firstLine="360"/>
        <w:contextualSpacing/>
        <w:jc w:val="both"/>
      </w:pPr>
      <w:r>
        <w:t>Контроль передбачав вивчення системи вищезазначених учителів за такими напрямами:</w:t>
      </w:r>
    </w:p>
    <w:p w:rsidR="00CD7063" w:rsidRDefault="00CD7063" w:rsidP="00CD7063">
      <w:pPr>
        <w:pStyle w:val="a4"/>
        <w:numPr>
          <w:ilvl w:val="0"/>
          <w:numId w:val="1"/>
        </w:numPr>
        <w:spacing w:line="360" w:lineRule="auto"/>
        <w:jc w:val="both"/>
      </w:pPr>
      <w:r>
        <w:lastRenderedPageBreak/>
        <w:t>дотримання вимог державних програм щодо цілей, змісту навчання в початковій школі, критеріїв оцінювання навчальних досягнень;</w:t>
      </w:r>
    </w:p>
    <w:p w:rsidR="00CD7063" w:rsidRDefault="00CD7063" w:rsidP="00CD7063">
      <w:pPr>
        <w:pStyle w:val="a4"/>
        <w:numPr>
          <w:ilvl w:val="0"/>
          <w:numId w:val="1"/>
        </w:numPr>
        <w:spacing w:line="360" w:lineRule="auto"/>
        <w:jc w:val="both"/>
      </w:pPr>
      <w:r>
        <w:t>наявність та якість поурочних та календарно-тематичних планів;</w:t>
      </w:r>
    </w:p>
    <w:p w:rsidR="00CD7063" w:rsidRDefault="00CD7063" w:rsidP="00CD7063">
      <w:pPr>
        <w:pStyle w:val="a4"/>
        <w:numPr>
          <w:ilvl w:val="0"/>
          <w:numId w:val="1"/>
        </w:numPr>
        <w:spacing w:line="360" w:lineRule="auto"/>
        <w:jc w:val="both"/>
      </w:pPr>
      <w:r>
        <w:t>науково-методичний рівень викладання;</w:t>
      </w:r>
    </w:p>
    <w:p w:rsidR="00CD7063" w:rsidRDefault="00CD7063" w:rsidP="00CD7063">
      <w:pPr>
        <w:pStyle w:val="a4"/>
        <w:numPr>
          <w:ilvl w:val="0"/>
          <w:numId w:val="1"/>
        </w:numPr>
        <w:spacing w:line="360" w:lineRule="auto"/>
        <w:jc w:val="both"/>
      </w:pPr>
      <w:r>
        <w:t>упровадження активних форм і методів навчання;</w:t>
      </w:r>
    </w:p>
    <w:p w:rsidR="00CD7063" w:rsidRDefault="00CD7063" w:rsidP="00CD7063">
      <w:pPr>
        <w:pStyle w:val="a4"/>
        <w:numPr>
          <w:ilvl w:val="0"/>
          <w:numId w:val="1"/>
        </w:numPr>
        <w:spacing w:line="360" w:lineRule="auto"/>
        <w:jc w:val="both"/>
      </w:pPr>
      <w:r>
        <w:t>рівень навчальних досягнень учнів;</w:t>
      </w:r>
    </w:p>
    <w:p w:rsidR="00CD7063" w:rsidRDefault="00CD7063" w:rsidP="00CD7063">
      <w:pPr>
        <w:pStyle w:val="a4"/>
        <w:numPr>
          <w:ilvl w:val="0"/>
          <w:numId w:val="1"/>
        </w:numPr>
        <w:spacing w:line="360" w:lineRule="auto"/>
        <w:jc w:val="both"/>
      </w:pPr>
      <w:r>
        <w:t>дотримання вимог щодо обсягів домашніх завдань.</w:t>
      </w:r>
    </w:p>
    <w:p w:rsidR="00CD7063" w:rsidRDefault="00CD7063" w:rsidP="00CD7063">
      <w:pPr>
        <w:spacing w:line="360" w:lineRule="auto"/>
        <w:ind w:left="360" w:firstLine="348"/>
        <w:contextualSpacing/>
        <w:jc w:val="both"/>
      </w:pPr>
      <w:r>
        <w:t xml:space="preserve">Адміністрацією школи було вивчено документацію вчителів, відвідані </w:t>
      </w:r>
    </w:p>
    <w:p w:rsidR="00CD7063" w:rsidRDefault="00CD7063" w:rsidP="00CD7063">
      <w:pPr>
        <w:spacing w:line="360" w:lineRule="auto"/>
        <w:contextualSpacing/>
        <w:jc w:val="both"/>
      </w:pPr>
      <w:r>
        <w:t xml:space="preserve">уроки, позакласні заходи, перевірено учнівські зошити. Завдяки цьому отримано необхідну інформацію щодо системи роботи вчителів та організації навчально-виховного процесу. </w:t>
      </w:r>
    </w:p>
    <w:p w:rsidR="00CD7063" w:rsidRDefault="00CD7063" w:rsidP="00CD7063">
      <w:pPr>
        <w:spacing w:line="360" w:lineRule="auto"/>
        <w:ind w:firstLine="708"/>
        <w:contextualSpacing/>
        <w:jc w:val="both"/>
      </w:pPr>
      <w:r>
        <w:t xml:space="preserve">Організація навчання в початкових класах здійснюється за навчальними програмами, розробленими вимогами відповідно до Державного стандарту початкової загальної освіти. </w:t>
      </w:r>
    </w:p>
    <w:p w:rsidR="00CD7063" w:rsidRDefault="00CD7063" w:rsidP="00CD7063">
      <w:pPr>
        <w:spacing w:line="360" w:lineRule="auto"/>
        <w:ind w:firstLine="708"/>
        <w:contextualSpacing/>
        <w:jc w:val="both"/>
      </w:pPr>
      <w:r>
        <w:t xml:space="preserve">Оцінювання навчальних досягнень учнів 1-2-х класів здійснюється вербально, у 3-4-х класах – за 12 - бальною шкалою. Оцінювання навчальних досягнень учнів 2-х класів в балах здійснюється, розпочинаючи з ІІ семестру. </w:t>
      </w:r>
    </w:p>
    <w:p w:rsidR="00CD7063" w:rsidRDefault="00CD7063" w:rsidP="00CD7063">
      <w:pPr>
        <w:spacing w:line="360" w:lineRule="auto"/>
        <w:ind w:firstLine="708"/>
        <w:contextualSpacing/>
        <w:jc w:val="both"/>
      </w:pPr>
      <w:r>
        <w:t xml:space="preserve">Уроки Кікоть О.А. відзначаються цілеспрямованим, продуманим підбором змісту навчального матеріалу на різних етапах уроку. </w:t>
      </w:r>
    </w:p>
    <w:p w:rsidR="00CD7063" w:rsidRDefault="00CD7063" w:rsidP="00CD7063">
      <w:pPr>
        <w:spacing w:line="360" w:lineRule="auto"/>
        <w:ind w:firstLine="708"/>
        <w:contextualSpacing/>
        <w:jc w:val="both"/>
      </w:pPr>
      <w:r>
        <w:t xml:space="preserve">Учитель Золотухіна О.І. особливу увагу приділяє впровадженню у практику педагогічної діяльності групових форм організації навчання. В її учнів сформовані читацькі, мовленнєві, обчислювальні уміння й навички, добре розвинені пам’ять, мислення, здатність до творчого самовираження. </w:t>
      </w:r>
    </w:p>
    <w:p w:rsidR="00CD7063" w:rsidRDefault="00CD7063" w:rsidP="00CD7063">
      <w:pPr>
        <w:spacing w:line="360" w:lineRule="auto"/>
        <w:ind w:firstLine="708"/>
        <w:contextualSpacing/>
        <w:jc w:val="both"/>
      </w:pPr>
      <w:r>
        <w:t xml:space="preserve">Учитель Черкашина В.В. має високий рівень професійної підготовки. Зосереджує свою увагу на дидактичних проблемах, застосовує ефективні форми і методи навчання. </w:t>
      </w:r>
    </w:p>
    <w:p w:rsidR="00CD7063" w:rsidRDefault="00CD7063" w:rsidP="00CD7063">
      <w:pPr>
        <w:spacing w:line="360" w:lineRule="auto"/>
        <w:ind w:firstLine="708"/>
        <w:contextualSpacing/>
        <w:jc w:val="both"/>
      </w:pPr>
      <w:r>
        <w:t xml:space="preserve">Для стилю роботи вчителя Опарій С.С. характерні логічна завершеність кожного етапу уроку, чітка постановка проблемних завдань та успішне їх розв’язання. Домагається свідомого засвоєння матеріалу всіма учнями, вчить їх висловлювати власні думки. </w:t>
      </w:r>
    </w:p>
    <w:p w:rsidR="00CD7063" w:rsidRDefault="00CD7063" w:rsidP="00CD7063">
      <w:pPr>
        <w:spacing w:line="360" w:lineRule="auto"/>
        <w:ind w:firstLine="708"/>
        <w:contextualSpacing/>
        <w:jc w:val="both"/>
      </w:pPr>
      <w:r>
        <w:lastRenderedPageBreak/>
        <w:t xml:space="preserve">Уроки Росенко О.С. відзначаються цілеспрямованим, продуманим підбором змісту навчального матеріалу на різних етапах уроку. </w:t>
      </w:r>
    </w:p>
    <w:p w:rsidR="004C7F62" w:rsidRPr="001F754D" w:rsidRDefault="00CD7063" w:rsidP="00CD7063">
      <w:pPr>
        <w:spacing w:line="360" w:lineRule="auto"/>
        <w:ind w:firstLine="708"/>
        <w:contextualSpacing/>
        <w:jc w:val="both"/>
      </w:pPr>
      <w:r>
        <w:t xml:space="preserve">Учитель Стегура І.І. особливу увагу приділяє впровадженню у практику педагогічної діяльності ігрових форм організації навчання. В її учнів сформовані читацькі, мовленнєві, обчислювальні уміння й навички, добре розвинені пам’ять, мислення, здатність до творчого самовираження. </w:t>
      </w:r>
    </w:p>
    <w:p w:rsidR="004C7F62" w:rsidRDefault="004C7F62" w:rsidP="004C7F62">
      <w:pPr>
        <w:ind w:firstLine="708"/>
        <w:jc w:val="both"/>
        <w:rPr>
          <w:i/>
        </w:rPr>
      </w:pPr>
    </w:p>
    <w:p w:rsidR="004C7F62" w:rsidRDefault="004C7F62" w:rsidP="004C7F62">
      <w:pPr>
        <w:ind w:firstLine="708"/>
        <w:jc w:val="center"/>
        <w:rPr>
          <w:i/>
        </w:rPr>
      </w:pPr>
      <w:r>
        <w:rPr>
          <w:i/>
        </w:rPr>
        <w:t>Рівень навчальних досягнень учнів початкових класів</w:t>
      </w:r>
    </w:p>
    <w:p w:rsidR="004C7F62" w:rsidRDefault="004C7F62" w:rsidP="004C7F62">
      <w:pPr>
        <w:ind w:firstLine="708"/>
        <w:jc w:val="center"/>
      </w:pPr>
      <w:r>
        <w:rPr>
          <w:i/>
        </w:rPr>
        <w:t>у І семестрі 201</w:t>
      </w:r>
      <w:r w:rsidR="00CD7063">
        <w:rPr>
          <w:i/>
        </w:rPr>
        <w:t>5</w:t>
      </w:r>
      <w:r>
        <w:rPr>
          <w:i/>
        </w:rPr>
        <w:t>/201</w:t>
      </w:r>
      <w:r w:rsidR="00CD7063">
        <w:rPr>
          <w:i/>
        </w:rPr>
        <w:t>6</w:t>
      </w:r>
      <w:r>
        <w:rPr>
          <w:i/>
        </w:rPr>
        <w:t xml:space="preserve"> навчального року</w:t>
      </w:r>
    </w:p>
    <w:tbl>
      <w:tblPr>
        <w:tblStyle w:val="a3"/>
        <w:tblW w:w="10206" w:type="dxa"/>
        <w:tblInd w:w="-459" w:type="dxa"/>
        <w:tblLook w:val="04A0"/>
      </w:tblPr>
      <w:tblGrid>
        <w:gridCol w:w="1054"/>
        <w:gridCol w:w="1337"/>
        <w:gridCol w:w="1654"/>
        <w:gridCol w:w="1249"/>
        <w:gridCol w:w="1370"/>
        <w:gridCol w:w="1199"/>
        <w:gridCol w:w="2343"/>
      </w:tblGrid>
      <w:tr w:rsidR="004C7F62" w:rsidTr="00792E4A">
        <w:tc>
          <w:tcPr>
            <w:tcW w:w="1054" w:type="dxa"/>
            <w:vMerge w:val="restart"/>
          </w:tcPr>
          <w:p w:rsidR="004C7F62" w:rsidRDefault="004C7F62" w:rsidP="00792E4A">
            <w:pPr>
              <w:jc w:val="both"/>
            </w:pPr>
            <w:r>
              <w:t>Клас</w:t>
            </w:r>
          </w:p>
        </w:tc>
        <w:tc>
          <w:tcPr>
            <w:tcW w:w="1337" w:type="dxa"/>
            <w:vMerge w:val="restart"/>
          </w:tcPr>
          <w:p w:rsidR="004C7F62" w:rsidRDefault="004C7F62" w:rsidP="00792E4A">
            <w:pPr>
              <w:jc w:val="both"/>
            </w:pPr>
            <w:r>
              <w:t xml:space="preserve">Кількість учнів </w:t>
            </w:r>
          </w:p>
        </w:tc>
        <w:tc>
          <w:tcPr>
            <w:tcW w:w="5472" w:type="dxa"/>
            <w:gridSpan w:val="4"/>
          </w:tcPr>
          <w:p w:rsidR="004C7F62" w:rsidRDefault="004C7F62" w:rsidP="00792E4A">
            <w:pPr>
              <w:jc w:val="both"/>
            </w:pPr>
            <w:r>
              <w:t>Рівень навальних досягнень</w:t>
            </w:r>
          </w:p>
        </w:tc>
        <w:tc>
          <w:tcPr>
            <w:tcW w:w="2343" w:type="dxa"/>
            <w:vMerge w:val="restart"/>
          </w:tcPr>
          <w:p w:rsidR="004C7F62" w:rsidRDefault="004C7F62" w:rsidP="00792E4A">
            <w:pPr>
              <w:jc w:val="both"/>
            </w:pPr>
            <w:r>
              <w:t>ПІБ вчителя</w:t>
            </w:r>
          </w:p>
        </w:tc>
      </w:tr>
      <w:tr w:rsidR="004C7F62" w:rsidTr="00792E4A">
        <w:tc>
          <w:tcPr>
            <w:tcW w:w="1054" w:type="dxa"/>
            <w:vMerge/>
          </w:tcPr>
          <w:p w:rsidR="004C7F62" w:rsidRDefault="004C7F62" w:rsidP="00792E4A">
            <w:pPr>
              <w:jc w:val="both"/>
            </w:pPr>
          </w:p>
        </w:tc>
        <w:tc>
          <w:tcPr>
            <w:tcW w:w="1337" w:type="dxa"/>
            <w:vMerge/>
          </w:tcPr>
          <w:p w:rsidR="004C7F62" w:rsidRDefault="004C7F62" w:rsidP="00792E4A">
            <w:pPr>
              <w:jc w:val="both"/>
            </w:pPr>
          </w:p>
        </w:tc>
        <w:tc>
          <w:tcPr>
            <w:tcW w:w="1654" w:type="dxa"/>
          </w:tcPr>
          <w:p w:rsidR="004C7F62" w:rsidRDefault="004C7F62" w:rsidP="00792E4A">
            <w:pPr>
              <w:jc w:val="both"/>
            </w:pPr>
            <w:r>
              <w:t>початковий</w:t>
            </w:r>
          </w:p>
        </w:tc>
        <w:tc>
          <w:tcPr>
            <w:tcW w:w="1249" w:type="dxa"/>
          </w:tcPr>
          <w:p w:rsidR="004C7F62" w:rsidRDefault="004C7F62" w:rsidP="00792E4A">
            <w:pPr>
              <w:jc w:val="both"/>
            </w:pPr>
            <w:r>
              <w:t>середній</w:t>
            </w:r>
          </w:p>
        </w:tc>
        <w:tc>
          <w:tcPr>
            <w:tcW w:w="1370" w:type="dxa"/>
          </w:tcPr>
          <w:p w:rsidR="004C7F62" w:rsidRDefault="004C7F62" w:rsidP="00792E4A">
            <w:pPr>
              <w:jc w:val="both"/>
            </w:pPr>
            <w:r>
              <w:t>достатній</w:t>
            </w:r>
          </w:p>
        </w:tc>
        <w:tc>
          <w:tcPr>
            <w:tcW w:w="1199" w:type="dxa"/>
          </w:tcPr>
          <w:p w:rsidR="004C7F62" w:rsidRDefault="004C7F62" w:rsidP="00792E4A">
            <w:pPr>
              <w:jc w:val="both"/>
            </w:pPr>
            <w:r>
              <w:t>високий</w:t>
            </w:r>
          </w:p>
        </w:tc>
        <w:tc>
          <w:tcPr>
            <w:tcW w:w="2343" w:type="dxa"/>
            <w:vMerge/>
          </w:tcPr>
          <w:p w:rsidR="004C7F62" w:rsidRDefault="004C7F62" w:rsidP="00792E4A">
            <w:pPr>
              <w:jc w:val="both"/>
            </w:pPr>
          </w:p>
        </w:tc>
      </w:tr>
      <w:tr w:rsidR="004C7F62" w:rsidTr="00792E4A">
        <w:tc>
          <w:tcPr>
            <w:tcW w:w="1054" w:type="dxa"/>
          </w:tcPr>
          <w:p w:rsidR="004C7F62" w:rsidRDefault="004C7F62" w:rsidP="00792E4A">
            <w:pPr>
              <w:jc w:val="center"/>
            </w:pPr>
            <w:r>
              <w:t>1-А</w:t>
            </w:r>
          </w:p>
        </w:tc>
        <w:tc>
          <w:tcPr>
            <w:tcW w:w="1337" w:type="dxa"/>
          </w:tcPr>
          <w:p w:rsidR="004C7F62" w:rsidRDefault="00CD7063" w:rsidP="00CD7063">
            <w:pPr>
              <w:jc w:val="center"/>
            </w:pPr>
            <w:r>
              <w:t>38</w:t>
            </w:r>
          </w:p>
        </w:tc>
        <w:tc>
          <w:tcPr>
            <w:tcW w:w="5472" w:type="dxa"/>
            <w:gridSpan w:val="4"/>
          </w:tcPr>
          <w:p w:rsidR="004C7F62" w:rsidRDefault="004C7F62" w:rsidP="00792E4A">
            <w:pPr>
              <w:jc w:val="center"/>
            </w:pPr>
            <w:r>
              <w:t>Оцінювання вербальне</w:t>
            </w:r>
          </w:p>
        </w:tc>
        <w:tc>
          <w:tcPr>
            <w:tcW w:w="2343" w:type="dxa"/>
          </w:tcPr>
          <w:p w:rsidR="004C7F62" w:rsidRDefault="004C7F62" w:rsidP="00792E4A">
            <w:pPr>
              <w:jc w:val="center"/>
            </w:pPr>
            <w:r>
              <w:t>Кікоть О.А.</w:t>
            </w:r>
          </w:p>
        </w:tc>
      </w:tr>
      <w:tr w:rsidR="004C7F62" w:rsidTr="00792E4A">
        <w:tc>
          <w:tcPr>
            <w:tcW w:w="1054" w:type="dxa"/>
          </w:tcPr>
          <w:p w:rsidR="004C7F62" w:rsidRDefault="004C7F62" w:rsidP="00792E4A">
            <w:pPr>
              <w:jc w:val="center"/>
            </w:pPr>
            <w:r>
              <w:t>2-А</w:t>
            </w:r>
          </w:p>
        </w:tc>
        <w:tc>
          <w:tcPr>
            <w:tcW w:w="1337" w:type="dxa"/>
          </w:tcPr>
          <w:p w:rsidR="004C7F62" w:rsidRDefault="00CD7063" w:rsidP="00792E4A">
            <w:pPr>
              <w:jc w:val="center"/>
            </w:pPr>
            <w:r>
              <w:t>25</w:t>
            </w:r>
          </w:p>
        </w:tc>
        <w:tc>
          <w:tcPr>
            <w:tcW w:w="5472" w:type="dxa"/>
            <w:gridSpan w:val="4"/>
          </w:tcPr>
          <w:p w:rsidR="004C7F62" w:rsidRDefault="004C7F62" w:rsidP="00792E4A">
            <w:pPr>
              <w:jc w:val="center"/>
            </w:pPr>
            <w:r>
              <w:t>Оцінювання вербальне</w:t>
            </w:r>
          </w:p>
        </w:tc>
        <w:tc>
          <w:tcPr>
            <w:tcW w:w="2343" w:type="dxa"/>
          </w:tcPr>
          <w:p w:rsidR="004C7F62" w:rsidRDefault="004C7F62" w:rsidP="00792E4A">
            <w:pPr>
              <w:jc w:val="center"/>
            </w:pPr>
            <w:r>
              <w:t>Опарій С.С.</w:t>
            </w:r>
          </w:p>
        </w:tc>
      </w:tr>
      <w:tr w:rsidR="00CD7063" w:rsidTr="00792E4A">
        <w:tc>
          <w:tcPr>
            <w:tcW w:w="1054" w:type="dxa"/>
          </w:tcPr>
          <w:p w:rsidR="00CD7063" w:rsidRDefault="00CD7063" w:rsidP="00792E4A">
            <w:pPr>
              <w:jc w:val="center"/>
            </w:pPr>
            <w:r>
              <w:t>2-Б</w:t>
            </w:r>
          </w:p>
        </w:tc>
        <w:tc>
          <w:tcPr>
            <w:tcW w:w="1337" w:type="dxa"/>
          </w:tcPr>
          <w:p w:rsidR="00CD7063" w:rsidRDefault="00CD7063" w:rsidP="00792E4A">
            <w:pPr>
              <w:jc w:val="center"/>
            </w:pPr>
            <w:r>
              <w:t>17</w:t>
            </w:r>
          </w:p>
        </w:tc>
        <w:tc>
          <w:tcPr>
            <w:tcW w:w="5472" w:type="dxa"/>
            <w:gridSpan w:val="4"/>
          </w:tcPr>
          <w:p w:rsidR="00CD7063" w:rsidRDefault="00CD7063" w:rsidP="00792E4A">
            <w:pPr>
              <w:jc w:val="center"/>
            </w:pPr>
            <w:r>
              <w:t>Оцінювання вербальне</w:t>
            </w:r>
          </w:p>
        </w:tc>
        <w:tc>
          <w:tcPr>
            <w:tcW w:w="2343" w:type="dxa"/>
          </w:tcPr>
          <w:p w:rsidR="00CD7063" w:rsidRDefault="00CD7063" w:rsidP="00792E4A">
            <w:pPr>
              <w:jc w:val="center"/>
            </w:pPr>
            <w:r>
              <w:t>Стегура І.І.</w:t>
            </w:r>
          </w:p>
        </w:tc>
      </w:tr>
      <w:tr w:rsidR="004C7F62" w:rsidTr="00792E4A">
        <w:tc>
          <w:tcPr>
            <w:tcW w:w="1054" w:type="dxa"/>
          </w:tcPr>
          <w:p w:rsidR="004C7F62" w:rsidRDefault="004C7F62" w:rsidP="00792E4A">
            <w:pPr>
              <w:jc w:val="center"/>
            </w:pPr>
            <w:r>
              <w:t>3-А</w:t>
            </w:r>
          </w:p>
        </w:tc>
        <w:tc>
          <w:tcPr>
            <w:tcW w:w="1337" w:type="dxa"/>
          </w:tcPr>
          <w:p w:rsidR="004C7F62" w:rsidRDefault="00CD7063" w:rsidP="00792E4A">
            <w:pPr>
              <w:jc w:val="center"/>
            </w:pPr>
            <w:r>
              <w:t>25</w:t>
            </w:r>
          </w:p>
        </w:tc>
        <w:tc>
          <w:tcPr>
            <w:tcW w:w="1654" w:type="dxa"/>
          </w:tcPr>
          <w:p w:rsidR="004C7F62" w:rsidRDefault="004C7F62" w:rsidP="00792E4A">
            <w:pPr>
              <w:jc w:val="center"/>
            </w:pPr>
            <w:r>
              <w:t>-</w:t>
            </w:r>
          </w:p>
        </w:tc>
        <w:tc>
          <w:tcPr>
            <w:tcW w:w="1249" w:type="dxa"/>
          </w:tcPr>
          <w:p w:rsidR="004C7F62" w:rsidRDefault="004C7F62" w:rsidP="00792E4A">
            <w:pPr>
              <w:jc w:val="center"/>
            </w:pPr>
            <w:r>
              <w:t>8 (33,3%)</w:t>
            </w:r>
          </w:p>
        </w:tc>
        <w:tc>
          <w:tcPr>
            <w:tcW w:w="1370" w:type="dxa"/>
          </w:tcPr>
          <w:p w:rsidR="004C7F62" w:rsidRDefault="004C7F62" w:rsidP="00792E4A">
            <w:pPr>
              <w:jc w:val="center"/>
            </w:pPr>
            <w:r>
              <w:t>10 (41,6%)</w:t>
            </w:r>
          </w:p>
        </w:tc>
        <w:tc>
          <w:tcPr>
            <w:tcW w:w="1199" w:type="dxa"/>
          </w:tcPr>
          <w:p w:rsidR="004C7F62" w:rsidRDefault="007A7081" w:rsidP="00792E4A">
            <w:pPr>
              <w:jc w:val="center"/>
            </w:pPr>
            <w:r>
              <w:t>7</w:t>
            </w:r>
            <w:r w:rsidR="004C7F62">
              <w:t xml:space="preserve"> </w:t>
            </w:r>
          </w:p>
          <w:p w:rsidR="004C7F62" w:rsidRDefault="004C7F62" w:rsidP="00792E4A">
            <w:pPr>
              <w:jc w:val="center"/>
            </w:pPr>
            <w:r>
              <w:t>(25%)</w:t>
            </w:r>
          </w:p>
        </w:tc>
        <w:tc>
          <w:tcPr>
            <w:tcW w:w="2343" w:type="dxa"/>
          </w:tcPr>
          <w:p w:rsidR="004C7F62" w:rsidRDefault="004C7F62" w:rsidP="00792E4A">
            <w:pPr>
              <w:jc w:val="center"/>
            </w:pPr>
            <w:r>
              <w:t>Золотухіна О.І.</w:t>
            </w:r>
          </w:p>
        </w:tc>
      </w:tr>
      <w:tr w:rsidR="00CD7063" w:rsidTr="00792E4A">
        <w:tc>
          <w:tcPr>
            <w:tcW w:w="1054" w:type="dxa"/>
          </w:tcPr>
          <w:p w:rsidR="00CD7063" w:rsidRDefault="00CD7063" w:rsidP="00792E4A">
            <w:pPr>
              <w:jc w:val="center"/>
            </w:pPr>
            <w:r>
              <w:t>3-Б</w:t>
            </w:r>
          </w:p>
        </w:tc>
        <w:tc>
          <w:tcPr>
            <w:tcW w:w="1337" w:type="dxa"/>
          </w:tcPr>
          <w:p w:rsidR="00CD7063" w:rsidRDefault="00CD7063" w:rsidP="00792E4A">
            <w:pPr>
              <w:jc w:val="center"/>
            </w:pPr>
            <w:r>
              <w:t>26</w:t>
            </w:r>
          </w:p>
        </w:tc>
        <w:tc>
          <w:tcPr>
            <w:tcW w:w="1654" w:type="dxa"/>
          </w:tcPr>
          <w:p w:rsidR="00CD7063" w:rsidRDefault="00CD7063" w:rsidP="00792E4A">
            <w:pPr>
              <w:jc w:val="center"/>
            </w:pPr>
            <w:r>
              <w:t>-</w:t>
            </w:r>
          </w:p>
        </w:tc>
        <w:tc>
          <w:tcPr>
            <w:tcW w:w="1249" w:type="dxa"/>
          </w:tcPr>
          <w:p w:rsidR="00CD7063" w:rsidRDefault="007A7081" w:rsidP="00792E4A">
            <w:pPr>
              <w:jc w:val="center"/>
            </w:pPr>
            <w:r>
              <w:t>6</w:t>
            </w:r>
          </w:p>
          <w:p w:rsidR="007A7081" w:rsidRDefault="007A7081" w:rsidP="007A7081">
            <w:pPr>
              <w:jc w:val="center"/>
            </w:pPr>
            <w:r>
              <w:t>(23%)</w:t>
            </w:r>
          </w:p>
        </w:tc>
        <w:tc>
          <w:tcPr>
            <w:tcW w:w="1370" w:type="dxa"/>
          </w:tcPr>
          <w:p w:rsidR="00CD7063" w:rsidRDefault="007A7081" w:rsidP="00792E4A">
            <w:pPr>
              <w:jc w:val="center"/>
            </w:pPr>
            <w:r>
              <w:t>19</w:t>
            </w:r>
          </w:p>
          <w:p w:rsidR="007A7081" w:rsidRDefault="007A7081" w:rsidP="00792E4A">
            <w:pPr>
              <w:jc w:val="center"/>
            </w:pPr>
            <w:r>
              <w:t>(73%)</w:t>
            </w:r>
          </w:p>
        </w:tc>
        <w:tc>
          <w:tcPr>
            <w:tcW w:w="1199" w:type="dxa"/>
          </w:tcPr>
          <w:p w:rsidR="00CD7063" w:rsidRDefault="007A7081" w:rsidP="00792E4A">
            <w:pPr>
              <w:jc w:val="center"/>
            </w:pPr>
            <w:r>
              <w:t>1</w:t>
            </w:r>
          </w:p>
          <w:p w:rsidR="007A7081" w:rsidRDefault="007A7081" w:rsidP="00792E4A">
            <w:pPr>
              <w:jc w:val="center"/>
            </w:pPr>
            <w:r>
              <w:t>(4%)</w:t>
            </w:r>
          </w:p>
        </w:tc>
        <w:tc>
          <w:tcPr>
            <w:tcW w:w="2343" w:type="dxa"/>
          </w:tcPr>
          <w:p w:rsidR="00CD7063" w:rsidRDefault="00CD7063" w:rsidP="00792E4A">
            <w:pPr>
              <w:jc w:val="center"/>
            </w:pPr>
            <w:r>
              <w:t>Росенко О.С.</w:t>
            </w:r>
          </w:p>
        </w:tc>
      </w:tr>
      <w:tr w:rsidR="004C7F62" w:rsidTr="00792E4A">
        <w:tc>
          <w:tcPr>
            <w:tcW w:w="1054" w:type="dxa"/>
          </w:tcPr>
          <w:p w:rsidR="004C7F62" w:rsidRDefault="004C7F62" w:rsidP="00792E4A">
            <w:pPr>
              <w:jc w:val="center"/>
            </w:pPr>
            <w:r>
              <w:t>4-А</w:t>
            </w:r>
          </w:p>
        </w:tc>
        <w:tc>
          <w:tcPr>
            <w:tcW w:w="1337" w:type="dxa"/>
          </w:tcPr>
          <w:p w:rsidR="004C7F62" w:rsidRDefault="00CD7063" w:rsidP="00792E4A">
            <w:pPr>
              <w:jc w:val="center"/>
            </w:pPr>
            <w:r>
              <w:t>32</w:t>
            </w:r>
          </w:p>
        </w:tc>
        <w:tc>
          <w:tcPr>
            <w:tcW w:w="1654" w:type="dxa"/>
          </w:tcPr>
          <w:p w:rsidR="004C7F62" w:rsidRDefault="004C7F62" w:rsidP="00792E4A">
            <w:pPr>
              <w:jc w:val="center"/>
            </w:pPr>
            <w:r>
              <w:t>-</w:t>
            </w:r>
          </w:p>
        </w:tc>
        <w:tc>
          <w:tcPr>
            <w:tcW w:w="1249" w:type="dxa"/>
          </w:tcPr>
          <w:p w:rsidR="004C7F62" w:rsidRDefault="007A7081" w:rsidP="00792E4A">
            <w:pPr>
              <w:jc w:val="center"/>
            </w:pPr>
            <w:r>
              <w:t>7</w:t>
            </w:r>
            <w:r w:rsidR="004C7F62">
              <w:t xml:space="preserve"> </w:t>
            </w:r>
          </w:p>
          <w:p w:rsidR="004C7F62" w:rsidRDefault="004C7F62" w:rsidP="007A7081">
            <w:pPr>
              <w:jc w:val="center"/>
            </w:pPr>
            <w:r>
              <w:t>(</w:t>
            </w:r>
            <w:r w:rsidR="007A7081">
              <w:t>21</w:t>
            </w:r>
            <w:r>
              <w:t>%)</w:t>
            </w:r>
          </w:p>
        </w:tc>
        <w:tc>
          <w:tcPr>
            <w:tcW w:w="1370" w:type="dxa"/>
          </w:tcPr>
          <w:p w:rsidR="004C7F62" w:rsidRDefault="007A7081" w:rsidP="00792E4A">
            <w:pPr>
              <w:jc w:val="center"/>
            </w:pPr>
            <w:r>
              <w:t>17</w:t>
            </w:r>
            <w:r w:rsidR="004C7F62">
              <w:t xml:space="preserve"> </w:t>
            </w:r>
          </w:p>
          <w:p w:rsidR="004C7F62" w:rsidRDefault="004C7F62" w:rsidP="007A7081">
            <w:pPr>
              <w:jc w:val="center"/>
            </w:pPr>
            <w:r>
              <w:t>(</w:t>
            </w:r>
            <w:r w:rsidR="007A7081">
              <w:t>52</w:t>
            </w:r>
            <w:r>
              <w:t>%)</w:t>
            </w:r>
          </w:p>
        </w:tc>
        <w:tc>
          <w:tcPr>
            <w:tcW w:w="1199" w:type="dxa"/>
          </w:tcPr>
          <w:p w:rsidR="004C7F62" w:rsidRDefault="007A7081" w:rsidP="00792E4A">
            <w:pPr>
              <w:jc w:val="center"/>
            </w:pPr>
            <w:r>
              <w:t>8</w:t>
            </w:r>
            <w:r w:rsidR="004C7F62">
              <w:t xml:space="preserve"> </w:t>
            </w:r>
          </w:p>
          <w:p w:rsidR="004C7F62" w:rsidRDefault="004C7F62" w:rsidP="007A7081">
            <w:pPr>
              <w:jc w:val="center"/>
            </w:pPr>
            <w:r>
              <w:t>(</w:t>
            </w:r>
            <w:r w:rsidR="007A7081">
              <w:t>26</w:t>
            </w:r>
            <w:r>
              <w:t>%)</w:t>
            </w:r>
          </w:p>
        </w:tc>
        <w:tc>
          <w:tcPr>
            <w:tcW w:w="2343" w:type="dxa"/>
          </w:tcPr>
          <w:p w:rsidR="004C7F62" w:rsidRDefault="004C7F62" w:rsidP="00792E4A">
            <w:pPr>
              <w:jc w:val="center"/>
            </w:pPr>
            <w:r>
              <w:t>Черкашина В.В.</w:t>
            </w:r>
          </w:p>
        </w:tc>
      </w:tr>
    </w:tbl>
    <w:p w:rsidR="004C7F62" w:rsidRDefault="004C7F62" w:rsidP="004C7F62">
      <w:pPr>
        <w:spacing w:line="360" w:lineRule="auto"/>
        <w:ind w:firstLine="708"/>
        <w:contextualSpacing/>
        <w:jc w:val="both"/>
      </w:pPr>
    </w:p>
    <w:p w:rsidR="004C7F62" w:rsidRDefault="004C7F62" w:rsidP="004C7F62">
      <w:pPr>
        <w:spacing w:line="360" w:lineRule="auto"/>
        <w:ind w:firstLine="708"/>
        <w:contextualSpacing/>
        <w:jc w:val="both"/>
      </w:pPr>
      <w:r>
        <w:t>Більшість учнів початкових класів мають достатній та високий рівні</w:t>
      </w:r>
    </w:p>
    <w:p w:rsidR="004C7F62" w:rsidRDefault="004C7F62" w:rsidP="004C7F62">
      <w:pPr>
        <w:spacing w:line="360" w:lineRule="auto"/>
        <w:contextualSpacing/>
        <w:jc w:val="both"/>
      </w:pPr>
      <w:r>
        <w:t xml:space="preserve">навчальних досягнень. </w:t>
      </w:r>
    </w:p>
    <w:p w:rsidR="007A7081" w:rsidRDefault="004C7F62" w:rsidP="007A7081">
      <w:pPr>
        <w:spacing w:line="360" w:lineRule="auto"/>
        <w:contextualSpacing/>
        <w:jc w:val="both"/>
      </w:pPr>
      <w:r>
        <w:tab/>
      </w:r>
      <w:r w:rsidR="007A7081">
        <w:t>Перевірка показала, що вчителі дотримуються вимог щодо обсягу домашнього завдання:</w:t>
      </w:r>
    </w:p>
    <w:p w:rsidR="007A7081" w:rsidRDefault="007A7081" w:rsidP="007A7081">
      <w:pPr>
        <w:pStyle w:val="a4"/>
        <w:numPr>
          <w:ilvl w:val="0"/>
          <w:numId w:val="1"/>
        </w:numPr>
        <w:spacing w:line="360" w:lineRule="auto"/>
        <w:jc w:val="both"/>
      </w:pPr>
      <w:r>
        <w:t>у 1-А класі домашні завдання не задаються;</w:t>
      </w:r>
    </w:p>
    <w:p w:rsidR="007A7081" w:rsidRDefault="007A7081" w:rsidP="007A7081">
      <w:pPr>
        <w:pStyle w:val="a4"/>
        <w:numPr>
          <w:ilvl w:val="0"/>
          <w:numId w:val="1"/>
        </w:numPr>
        <w:spacing w:line="360" w:lineRule="auto"/>
        <w:jc w:val="both"/>
      </w:pPr>
      <w:r>
        <w:t>у 2-4-х класах обсяг навчального матеріалу для домашніх робіт становить 1/3 від обсягу, виконаного на уроці.</w:t>
      </w:r>
    </w:p>
    <w:p w:rsidR="007A7081" w:rsidRDefault="007A7081" w:rsidP="007A7081">
      <w:pPr>
        <w:spacing w:line="360" w:lineRule="auto"/>
        <w:ind w:left="360"/>
        <w:contextualSpacing/>
        <w:jc w:val="both"/>
      </w:pPr>
      <w:r>
        <w:t xml:space="preserve">З основ здоров’я, фізичної культури, образотворчого та музичного </w:t>
      </w:r>
    </w:p>
    <w:p w:rsidR="007A7081" w:rsidRDefault="007A7081" w:rsidP="007A7081">
      <w:pPr>
        <w:spacing w:line="360" w:lineRule="auto"/>
        <w:contextualSpacing/>
        <w:jc w:val="both"/>
      </w:pPr>
      <w:r>
        <w:t xml:space="preserve">мистецтва  оцінювання не здійснюється і домашні завдання не задаються. </w:t>
      </w:r>
    </w:p>
    <w:p w:rsidR="007A7081" w:rsidRDefault="007A7081" w:rsidP="007A7081">
      <w:pPr>
        <w:spacing w:line="360" w:lineRule="auto"/>
        <w:contextualSpacing/>
        <w:jc w:val="both"/>
      </w:pPr>
      <w:r>
        <w:tab/>
        <w:t>За результатами відвіданих уроків слід зазначити ряд недоліків у роботі вчителя Стегури І.І., а саме:</w:t>
      </w:r>
    </w:p>
    <w:p w:rsidR="007A7081" w:rsidRDefault="007A7081" w:rsidP="007A7081">
      <w:pPr>
        <w:pStyle w:val="a4"/>
        <w:numPr>
          <w:ilvl w:val="0"/>
          <w:numId w:val="1"/>
        </w:numPr>
        <w:spacing w:line="360" w:lineRule="auto"/>
        <w:jc w:val="both"/>
      </w:pPr>
      <w:r>
        <w:t>не завжди раціонально використовується робочий час уроку;</w:t>
      </w:r>
    </w:p>
    <w:p w:rsidR="007A7081" w:rsidRDefault="007A7081" w:rsidP="007A7081">
      <w:pPr>
        <w:pStyle w:val="a4"/>
        <w:numPr>
          <w:ilvl w:val="0"/>
          <w:numId w:val="1"/>
        </w:numPr>
        <w:spacing w:line="360" w:lineRule="auto"/>
        <w:jc w:val="both"/>
      </w:pPr>
      <w:r>
        <w:t>учителем приділяється недостатня увага індивідуальній роботі з учнями.</w:t>
      </w:r>
    </w:p>
    <w:p w:rsidR="004C7F62" w:rsidRDefault="004C7F62" w:rsidP="007A7081">
      <w:pPr>
        <w:spacing w:line="360" w:lineRule="auto"/>
        <w:contextualSpacing/>
        <w:jc w:val="both"/>
      </w:pPr>
      <w:r>
        <w:tab/>
      </w:r>
    </w:p>
    <w:p w:rsidR="004C7F62" w:rsidRDefault="004C7F62" w:rsidP="004C7F62">
      <w:pPr>
        <w:spacing w:line="360" w:lineRule="auto"/>
        <w:contextualSpacing/>
        <w:jc w:val="both"/>
      </w:pPr>
      <w:r>
        <w:lastRenderedPageBreak/>
        <w:t>Рекомендації:</w:t>
      </w:r>
    </w:p>
    <w:p w:rsidR="007A7081" w:rsidRDefault="007A7081" w:rsidP="007A7081">
      <w:pPr>
        <w:spacing w:line="360" w:lineRule="auto"/>
        <w:contextualSpacing/>
        <w:jc w:val="both"/>
      </w:pPr>
      <w:r>
        <w:t>1. Відзначити послідовну результативну роботу вчителів Кікоть О.А., Черкашиної В.В., Золотухіної О.І., Опарій С.С. щодо забезпечення стабільних знань учнів, ефективної позакласної роботи.</w:t>
      </w:r>
    </w:p>
    <w:p w:rsidR="007A7081" w:rsidRDefault="007A7081" w:rsidP="007A7081">
      <w:pPr>
        <w:spacing w:line="360" w:lineRule="auto"/>
        <w:contextualSpacing/>
        <w:jc w:val="both"/>
      </w:pPr>
      <w:r>
        <w:t>2. Стегурі І.І., вчителю початкових класів:</w:t>
      </w:r>
    </w:p>
    <w:p w:rsidR="007A7081" w:rsidRDefault="007A7081" w:rsidP="007A7081">
      <w:pPr>
        <w:spacing w:line="360" w:lineRule="auto"/>
        <w:contextualSpacing/>
        <w:jc w:val="both"/>
      </w:pPr>
      <w:r>
        <w:t>2.1. Раціонально використовувати робочий час на уроці.</w:t>
      </w:r>
    </w:p>
    <w:p w:rsidR="007A7081" w:rsidRDefault="007A7081" w:rsidP="007A7081">
      <w:pPr>
        <w:spacing w:line="360" w:lineRule="auto"/>
        <w:contextualSpacing/>
        <w:jc w:val="both"/>
      </w:pPr>
      <w:r>
        <w:t>2.2. Активізувати індивідуальну роботу з учнями щодо ліквідації прогалин у знаннях.</w:t>
      </w:r>
    </w:p>
    <w:p w:rsidR="007A7081" w:rsidRDefault="007A7081" w:rsidP="007A7081">
      <w:pPr>
        <w:spacing w:line="360" w:lineRule="auto"/>
        <w:contextualSpacing/>
        <w:jc w:val="both"/>
      </w:pPr>
      <w:r>
        <w:t>3. Савченко С.А., заступнику директора з навчально-виховної роботи, розглянути позитивний досвід роботи вчителів Золотухіної О.І., Кікоть О.А., Черкашиної В.В., Опарій С.С. на засіданні методичної ради школи.</w:t>
      </w:r>
    </w:p>
    <w:p w:rsidR="007A7081" w:rsidRDefault="007A7081" w:rsidP="007A7081">
      <w:pPr>
        <w:spacing w:line="360" w:lineRule="auto"/>
        <w:contextualSpacing/>
        <w:jc w:val="right"/>
      </w:pPr>
      <w:r>
        <w:tab/>
      </w:r>
      <w:r>
        <w:tab/>
      </w:r>
      <w:r>
        <w:tab/>
      </w:r>
      <w:r>
        <w:tab/>
      </w:r>
      <w:r>
        <w:tab/>
      </w:r>
      <w:r>
        <w:tab/>
      </w:r>
      <w:r>
        <w:tab/>
      </w:r>
      <w:r>
        <w:tab/>
      </w:r>
      <w:r>
        <w:tab/>
        <w:t>До 27.05.2016</w:t>
      </w:r>
    </w:p>
    <w:p w:rsidR="007A7081" w:rsidRDefault="007A7081" w:rsidP="004C7F62"/>
    <w:p w:rsidR="007A7081" w:rsidRDefault="007A7081" w:rsidP="004C7F62"/>
    <w:p w:rsidR="004C7F62" w:rsidRDefault="004C7F62" w:rsidP="004C7F62">
      <w:r>
        <w:t xml:space="preserve">Заступник директора </w:t>
      </w:r>
    </w:p>
    <w:p w:rsidR="005E6756" w:rsidRDefault="004C7F62">
      <w:r>
        <w:t>з навчально-виховної роботи</w:t>
      </w:r>
      <w:r>
        <w:tab/>
      </w:r>
      <w:r>
        <w:tab/>
      </w:r>
      <w:r>
        <w:tab/>
      </w:r>
      <w:r>
        <w:tab/>
      </w:r>
      <w:r>
        <w:tab/>
      </w:r>
      <w:r w:rsidR="007A7081">
        <w:t>С.А. Савченко</w:t>
      </w:r>
    </w:p>
    <w:sectPr w:rsidR="005E6756" w:rsidSect="00D168CC">
      <w:pgSz w:w="11906" w:h="16838"/>
      <w:pgMar w:top="79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722AD"/>
    <w:multiLevelType w:val="hybridMultilevel"/>
    <w:tmpl w:val="484E4CCC"/>
    <w:lvl w:ilvl="0" w:tplc="FD28859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7F62"/>
    <w:rsid w:val="0009327C"/>
    <w:rsid w:val="004C7F62"/>
    <w:rsid w:val="005E6756"/>
    <w:rsid w:val="007A7081"/>
    <w:rsid w:val="00845EB1"/>
    <w:rsid w:val="00CD7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62"/>
    <w:pPr>
      <w:spacing w:after="0" w:line="240" w:lineRule="auto"/>
    </w:pPr>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7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C7F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1575</Words>
  <Characters>8978</Characters>
  <Application>Microsoft Office Word</Application>
  <DocSecurity>0</DocSecurity>
  <Lines>74</Lines>
  <Paragraphs>21</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cp:lastPrinted>2016-06-30T10:52:00Z</cp:lastPrinted>
  <dcterms:created xsi:type="dcterms:W3CDTF">2016-06-30T10:16:00Z</dcterms:created>
  <dcterms:modified xsi:type="dcterms:W3CDTF">2016-06-30T10:52:00Z</dcterms:modified>
</cp:coreProperties>
</file>